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8D1" w:rsidRDefault="00E231EB">
      <w:pPr>
        <w:spacing w:afterLines="50" w:after="156"/>
        <w:jc w:val="left"/>
        <w:rPr>
          <w:rFonts w:ascii="Times New Roman" w:hAnsi="Times New Roman"/>
          <w:b/>
          <w:szCs w:val="21"/>
        </w:rPr>
      </w:pPr>
      <w:r>
        <w:rPr>
          <w:rFonts w:ascii="Times New Roman" w:hAnsi="Times New Roman"/>
          <w:b/>
          <w:bCs/>
          <w:szCs w:val="21"/>
        </w:rPr>
        <w:t>第</w:t>
      </w:r>
      <w:r>
        <w:rPr>
          <w:rFonts w:ascii="Times New Roman" w:hAnsi="Times New Roman"/>
          <w:b/>
          <w:bCs/>
          <w:szCs w:val="21"/>
          <w:u w:val="single"/>
        </w:rPr>
        <w:t xml:space="preserve"> 2 </w:t>
      </w:r>
      <w:r>
        <w:rPr>
          <w:rFonts w:ascii="Times New Roman" w:hAnsi="Times New Roman"/>
          <w:b/>
          <w:bCs/>
          <w:szCs w:val="21"/>
        </w:rPr>
        <w:t>次课</w:t>
      </w:r>
      <w:r>
        <w:rPr>
          <w:rFonts w:ascii="Times New Roman" w:hAnsi="Times New Roman"/>
          <w:b/>
          <w:bCs/>
          <w:szCs w:val="21"/>
        </w:rPr>
        <w:t xml:space="preserve">   </w:t>
      </w:r>
      <w:r>
        <w:rPr>
          <w:rFonts w:ascii="Times New Roman" w:hAnsi="Times New Roman"/>
          <w:b/>
          <w:bCs/>
          <w:szCs w:val="21"/>
        </w:rPr>
        <w:t>学时</w:t>
      </w:r>
      <w:r>
        <w:rPr>
          <w:rFonts w:ascii="Times New Roman" w:hAnsi="Times New Roman"/>
          <w:b/>
          <w:bCs/>
          <w:szCs w:val="21"/>
          <w:u w:val="single"/>
        </w:rPr>
        <w:t xml:space="preserve"> 2 </w:t>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3"/>
        <w:gridCol w:w="8031"/>
      </w:tblGrid>
      <w:tr w:rsidR="007328D1">
        <w:tc>
          <w:tcPr>
            <w:tcW w:w="1613" w:type="dxa"/>
            <w:vAlign w:val="center"/>
          </w:tcPr>
          <w:p w:rsidR="007328D1" w:rsidRDefault="00E231EB">
            <w:pPr>
              <w:jc w:val="center"/>
              <w:rPr>
                <w:rFonts w:ascii="Times New Roman" w:hAnsi="Times New Roman"/>
                <w:szCs w:val="21"/>
              </w:rPr>
            </w:pPr>
            <w:r>
              <w:rPr>
                <w:rFonts w:ascii="Times New Roman" w:hAnsi="Times New Roman"/>
                <w:b/>
                <w:bCs/>
                <w:szCs w:val="21"/>
              </w:rPr>
              <w:t>授课章节内容</w:t>
            </w:r>
          </w:p>
        </w:tc>
        <w:tc>
          <w:tcPr>
            <w:tcW w:w="8031" w:type="dxa"/>
          </w:tcPr>
          <w:p w:rsidR="007328D1" w:rsidRDefault="00E231EB">
            <w:pPr>
              <w:jc w:val="left"/>
              <w:rPr>
                <w:rFonts w:ascii="Times New Roman" w:hAnsi="Times New Roman"/>
                <w:szCs w:val="21"/>
              </w:rPr>
            </w:pPr>
            <w:r>
              <w:rPr>
                <w:rFonts w:ascii="Times New Roman" w:hAnsi="Times New Roman" w:hint="eastAsia"/>
                <w:szCs w:val="21"/>
              </w:rPr>
              <w:t>第二章</w:t>
            </w:r>
            <w:r>
              <w:rPr>
                <w:rFonts w:ascii="Times New Roman" w:hAnsi="Times New Roman" w:hint="eastAsia"/>
                <w:szCs w:val="21"/>
              </w:rPr>
              <w:t xml:space="preserve"> </w:t>
            </w:r>
            <w:r>
              <w:rPr>
                <w:rFonts w:ascii="Times New Roman" w:hAnsi="Times New Roman" w:hint="eastAsia"/>
                <w:szCs w:val="21"/>
              </w:rPr>
              <w:t>单符号离散信源</w:t>
            </w:r>
          </w:p>
        </w:tc>
      </w:tr>
      <w:tr w:rsidR="007328D1">
        <w:tc>
          <w:tcPr>
            <w:tcW w:w="1613" w:type="dxa"/>
            <w:vAlign w:val="center"/>
          </w:tcPr>
          <w:p w:rsidR="007328D1" w:rsidRDefault="007328D1">
            <w:pPr>
              <w:jc w:val="center"/>
              <w:rPr>
                <w:rFonts w:ascii="Times New Roman" w:hAnsi="Times New Roman"/>
                <w:b/>
                <w:bCs/>
                <w:szCs w:val="21"/>
              </w:rPr>
            </w:pPr>
          </w:p>
        </w:tc>
        <w:tc>
          <w:tcPr>
            <w:tcW w:w="8031" w:type="dxa"/>
          </w:tcPr>
          <w:p w:rsidR="007328D1" w:rsidRDefault="00E231EB">
            <w:pPr>
              <w:jc w:val="left"/>
              <w:rPr>
                <w:rFonts w:ascii="Times New Roman" w:hAnsi="Times New Roman"/>
                <w:szCs w:val="21"/>
              </w:rPr>
            </w:pPr>
            <w:r>
              <w:rPr>
                <w:rFonts w:ascii="Times New Roman" w:hAnsi="Times New Roman"/>
                <w:szCs w:val="21"/>
              </w:rPr>
              <w:t>2.1</w:t>
            </w:r>
            <w:r>
              <w:rPr>
                <w:rFonts w:ascii="Times New Roman" w:hAnsi="Times New Roman" w:hint="eastAsia"/>
                <w:szCs w:val="21"/>
              </w:rPr>
              <w:t>信源的数学模型</w:t>
            </w:r>
          </w:p>
        </w:tc>
      </w:tr>
      <w:tr w:rsidR="007328D1">
        <w:tc>
          <w:tcPr>
            <w:tcW w:w="1613" w:type="dxa"/>
            <w:vAlign w:val="center"/>
          </w:tcPr>
          <w:p w:rsidR="007328D1" w:rsidRDefault="007328D1">
            <w:pPr>
              <w:jc w:val="center"/>
              <w:rPr>
                <w:rFonts w:ascii="Times New Roman" w:hAnsi="Times New Roman"/>
                <w:b/>
                <w:bCs/>
                <w:szCs w:val="21"/>
              </w:rPr>
            </w:pPr>
          </w:p>
        </w:tc>
        <w:tc>
          <w:tcPr>
            <w:tcW w:w="8031" w:type="dxa"/>
          </w:tcPr>
          <w:p w:rsidR="007328D1" w:rsidRDefault="00E231EB">
            <w:pPr>
              <w:jc w:val="left"/>
              <w:rPr>
                <w:rFonts w:ascii="Times New Roman" w:hAnsi="Times New Roman"/>
                <w:szCs w:val="21"/>
              </w:rPr>
            </w:pPr>
            <w:r>
              <w:rPr>
                <w:rFonts w:ascii="Times New Roman" w:hAnsi="Times New Roman"/>
                <w:szCs w:val="21"/>
              </w:rPr>
              <w:t>2.2</w:t>
            </w:r>
            <w:r>
              <w:rPr>
                <w:rFonts w:ascii="Times New Roman" w:hAnsi="Times New Roman"/>
                <w:szCs w:val="21"/>
              </w:rPr>
              <w:t>信源符号的自信息量</w:t>
            </w:r>
          </w:p>
        </w:tc>
      </w:tr>
      <w:tr w:rsidR="007328D1">
        <w:tc>
          <w:tcPr>
            <w:tcW w:w="1613" w:type="dxa"/>
            <w:vAlign w:val="center"/>
          </w:tcPr>
          <w:p w:rsidR="007328D1" w:rsidRDefault="007328D1">
            <w:pPr>
              <w:jc w:val="center"/>
              <w:rPr>
                <w:rFonts w:ascii="Times New Roman" w:hAnsi="Times New Roman"/>
                <w:b/>
                <w:bCs/>
                <w:szCs w:val="21"/>
              </w:rPr>
            </w:pPr>
          </w:p>
        </w:tc>
        <w:tc>
          <w:tcPr>
            <w:tcW w:w="8031" w:type="dxa"/>
          </w:tcPr>
          <w:p w:rsidR="007328D1" w:rsidRDefault="00E231EB">
            <w:pPr>
              <w:jc w:val="left"/>
              <w:rPr>
                <w:rFonts w:ascii="Times New Roman" w:hAnsi="Times New Roman"/>
                <w:szCs w:val="21"/>
              </w:rPr>
            </w:pPr>
            <w:r>
              <w:rPr>
                <w:rFonts w:ascii="Times New Roman" w:hAnsi="Times New Roman" w:hint="eastAsia"/>
                <w:szCs w:val="21"/>
              </w:rPr>
              <w:t>2.3</w:t>
            </w:r>
            <w:r>
              <w:rPr>
                <w:rFonts w:ascii="Times New Roman" w:hAnsi="Times New Roman"/>
                <w:szCs w:val="21"/>
              </w:rPr>
              <w:t>信源的信息熵</w:t>
            </w:r>
          </w:p>
        </w:tc>
      </w:tr>
      <w:tr w:rsidR="007328D1">
        <w:tc>
          <w:tcPr>
            <w:tcW w:w="1613" w:type="dxa"/>
            <w:vAlign w:val="center"/>
          </w:tcPr>
          <w:p w:rsidR="007328D1" w:rsidRDefault="007328D1">
            <w:pPr>
              <w:jc w:val="center"/>
              <w:rPr>
                <w:rFonts w:ascii="Times New Roman" w:hAnsi="Times New Roman"/>
                <w:b/>
                <w:bCs/>
                <w:szCs w:val="21"/>
              </w:rPr>
            </w:pPr>
          </w:p>
        </w:tc>
        <w:tc>
          <w:tcPr>
            <w:tcW w:w="8031" w:type="dxa"/>
          </w:tcPr>
          <w:p w:rsidR="007328D1" w:rsidRDefault="00E231EB">
            <w:pPr>
              <w:jc w:val="left"/>
              <w:rPr>
                <w:rFonts w:ascii="Times New Roman" w:hAnsi="Times New Roman"/>
                <w:szCs w:val="21"/>
              </w:rPr>
            </w:pPr>
            <w:r>
              <w:rPr>
                <w:rFonts w:ascii="Times New Roman" w:hAnsi="Times New Roman"/>
                <w:szCs w:val="21"/>
              </w:rPr>
              <w:t>2.</w:t>
            </w:r>
            <w:r>
              <w:rPr>
                <w:rFonts w:ascii="Times New Roman" w:hAnsi="Times New Roman" w:hint="eastAsia"/>
                <w:szCs w:val="21"/>
              </w:rPr>
              <w:t>4</w:t>
            </w:r>
            <w:r>
              <w:rPr>
                <w:rFonts w:ascii="Times New Roman" w:hAnsi="Times New Roman" w:hint="eastAsia"/>
                <w:szCs w:val="21"/>
              </w:rPr>
              <w:t>信息熵的基本性质</w:t>
            </w:r>
          </w:p>
        </w:tc>
      </w:tr>
      <w:tr w:rsidR="007328D1">
        <w:tc>
          <w:tcPr>
            <w:tcW w:w="1613" w:type="dxa"/>
          </w:tcPr>
          <w:p w:rsidR="007328D1" w:rsidRDefault="00E231EB">
            <w:pPr>
              <w:jc w:val="center"/>
              <w:rPr>
                <w:rFonts w:ascii="Times New Roman" w:hAnsi="Times New Roman"/>
                <w:szCs w:val="21"/>
              </w:rPr>
            </w:pPr>
            <w:r>
              <w:rPr>
                <w:rFonts w:ascii="Times New Roman" w:hAnsi="Times New Roman"/>
                <w:b/>
                <w:bCs/>
                <w:szCs w:val="21"/>
              </w:rPr>
              <w:t>教学目标</w:t>
            </w:r>
          </w:p>
        </w:tc>
        <w:tc>
          <w:tcPr>
            <w:tcW w:w="8031" w:type="dxa"/>
          </w:tcPr>
          <w:p w:rsidR="007328D1" w:rsidRDefault="00E231EB">
            <w:pPr>
              <w:jc w:val="left"/>
              <w:rPr>
                <w:rFonts w:ascii="Times New Roman" w:hAnsi="Times New Roman"/>
                <w:szCs w:val="21"/>
              </w:rPr>
            </w:pPr>
            <w:r>
              <w:rPr>
                <w:rFonts w:ascii="Times New Roman" w:hAnsi="Times New Roman"/>
                <w:szCs w:val="21"/>
              </w:rPr>
              <w:t>教学目标</w:t>
            </w:r>
            <w:r>
              <w:rPr>
                <w:rFonts w:ascii="Times New Roman" w:hAnsi="Times New Roman"/>
                <w:szCs w:val="21"/>
              </w:rPr>
              <w:t>2</w:t>
            </w:r>
          </w:p>
        </w:tc>
      </w:tr>
      <w:tr w:rsidR="007328D1">
        <w:tc>
          <w:tcPr>
            <w:tcW w:w="1613" w:type="dxa"/>
          </w:tcPr>
          <w:p w:rsidR="007328D1" w:rsidRDefault="00E231EB">
            <w:pPr>
              <w:jc w:val="center"/>
              <w:rPr>
                <w:rFonts w:ascii="Times New Roman" w:hAnsi="Times New Roman"/>
                <w:b/>
                <w:bCs/>
                <w:szCs w:val="21"/>
              </w:rPr>
            </w:pPr>
            <w:r>
              <w:rPr>
                <w:rFonts w:ascii="Times New Roman" w:hAnsi="Times New Roman"/>
                <w:b/>
                <w:bCs/>
                <w:szCs w:val="21"/>
              </w:rPr>
              <w:t>支撑毕业要求</w:t>
            </w:r>
          </w:p>
        </w:tc>
        <w:tc>
          <w:tcPr>
            <w:tcW w:w="8031" w:type="dxa"/>
          </w:tcPr>
          <w:p w:rsidR="007328D1" w:rsidRDefault="00E231EB">
            <w:pPr>
              <w:jc w:val="left"/>
              <w:rPr>
                <w:rFonts w:ascii="Times New Roman" w:hAnsi="Times New Roman"/>
                <w:szCs w:val="21"/>
              </w:rPr>
            </w:pPr>
            <w:r>
              <w:rPr>
                <w:rFonts w:ascii="Times New Roman" w:hAnsi="Times New Roman"/>
                <w:szCs w:val="21"/>
              </w:rPr>
              <w:t>毕业要求</w:t>
            </w:r>
            <w:r>
              <w:rPr>
                <w:rFonts w:ascii="Times New Roman" w:hAnsi="Times New Roman"/>
                <w:szCs w:val="21"/>
              </w:rPr>
              <w:t>1-3</w:t>
            </w:r>
          </w:p>
        </w:tc>
      </w:tr>
    </w:tbl>
    <w:p w:rsidR="007328D1" w:rsidRDefault="00E231EB">
      <w:pPr>
        <w:rPr>
          <w:rFonts w:ascii="Times New Roman" w:hAnsi="Times New Roman"/>
          <w:b/>
          <w:bCs/>
          <w:szCs w:val="21"/>
          <w:highlight w:val="yellow"/>
        </w:rPr>
      </w:pPr>
      <w:r>
        <w:rPr>
          <w:rFonts w:ascii="Times New Roman" w:hAnsi="Times New Roman"/>
          <w:b/>
          <w:bCs/>
          <w:szCs w:val="21"/>
        </w:rPr>
        <w:t>教学要求：</w:t>
      </w:r>
    </w:p>
    <w:p w:rsidR="007328D1" w:rsidRDefault="00E231EB">
      <w:pPr>
        <w:widowControl/>
        <w:rPr>
          <w:rFonts w:ascii="Times New Roman" w:hAnsi="Times New Roman"/>
          <w:szCs w:val="21"/>
        </w:rPr>
      </w:pPr>
      <w:r>
        <w:rPr>
          <w:rFonts w:ascii="Times New Roman" w:hAnsi="Times New Roman"/>
          <w:szCs w:val="21"/>
        </w:rPr>
        <w:t xml:space="preserve">1.  </w:t>
      </w:r>
      <w:r>
        <w:rPr>
          <w:rFonts w:ascii="Times New Roman" w:hAnsi="Times New Roman"/>
          <w:szCs w:val="21"/>
        </w:rPr>
        <w:t>知识目标</w:t>
      </w:r>
    </w:p>
    <w:p w:rsidR="007328D1" w:rsidRDefault="00E231EB">
      <w:pPr>
        <w:widowControl/>
        <w:numPr>
          <w:ilvl w:val="0"/>
          <w:numId w:val="1"/>
        </w:numPr>
        <w:rPr>
          <w:rFonts w:ascii="Times New Roman" w:hAnsi="Times New Roman"/>
          <w:color w:val="000000"/>
          <w:szCs w:val="21"/>
        </w:rPr>
      </w:pPr>
      <w:r>
        <w:rPr>
          <w:rFonts w:ascii="Times New Roman" w:hAnsi="Times New Roman" w:hint="eastAsia"/>
          <w:color w:val="000000"/>
          <w:szCs w:val="21"/>
        </w:rPr>
        <w:t>了解信源的数学模型及其分类</w:t>
      </w:r>
    </w:p>
    <w:p w:rsidR="007328D1" w:rsidRDefault="00E231EB">
      <w:pPr>
        <w:widowControl/>
        <w:numPr>
          <w:ilvl w:val="0"/>
          <w:numId w:val="1"/>
        </w:numPr>
        <w:rPr>
          <w:rFonts w:ascii="Times New Roman" w:hAnsi="Times New Roman"/>
          <w:color w:val="000000"/>
          <w:szCs w:val="21"/>
        </w:rPr>
      </w:pPr>
      <w:r>
        <w:rPr>
          <w:rFonts w:ascii="Times New Roman" w:hAnsi="Times New Roman" w:hint="eastAsia"/>
          <w:color w:val="000000"/>
          <w:szCs w:val="21"/>
        </w:rPr>
        <w:t>要求会</w:t>
      </w:r>
      <w:r>
        <w:rPr>
          <w:rFonts w:ascii="Times New Roman" w:hAnsi="Times New Roman" w:hint="eastAsia"/>
          <w:color w:val="000000"/>
          <w:szCs w:val="21"/>
        </w:rPr>
        <w:t>计算信源的</w:t>
      </w:r>
      <w:r>
        <w:rPr>
          <w:rFonts w:ascii="Times New Roman" w:hAnsi="Times New Roman" w:hint="eastAsia"/>
          <w:color w:val="000000"/>
          <w:szCs w:val="21"/>
        </w:rPr>
        <w:t>信息熵</w:t>
      </w:r>
    </w:p>
    <w:p w:rsidR="007328D1" w:rsidRDefault="00E231EB">
      <w:pPr>
        <w:snapToGrid w:val="0"/>
        <w:spacing w:line="360" w:lineRule="exact"/>
        <w:rPr>
          <w:rFonts w:ascii="Times New Roman" w:hAnsi="Times New Roman"/>
          <w:color w:val="000000"/>
          <w:szCs w:val="21"/>
        </w:rPr>
      </w:pPr>
      <w:r>
        <w:rPr>
          <w:rFonts w:ascii="Times New Roman" w:hAnsi="Times New Roman" w:hint="eastAsia"/>
          <w:color w:val="000000"/>
          <w:szCs w:val="21"/>
        </w:rPr>
        <w:t>掌握信息熵的基本性质</w:t>
      </w:r>
      <w:r>
        <w:t>能够正确解释信源的数学模型：能够正确解释自信息和信源熵的概念，能够计算信源熵</w:t>
      </w:r>
      <w:r>
        <w:rPr>
          <w:rFonts w:hint="eastAsia"/>
        </w:rPr>
        <w:t>，</w:t>
      </w:r>
      <w:r>
        <w:t>叙述并能正确解释信源熵的基本性质</w:t>
      </w:r>
      <w:r>
        <w:rPr>
          <w:rFonts w:hint="eastAsia"/>
        </w:rPr>
        <w:t>。</w:t>
      </w:r>
    </w:p>
    <w:p w:rsidR="007328D1" w:rsidRDefault="00E231EB">
      <w:pPr>
        <w:rPr>
          <w:rFonts w:ascii="Times New Roman" w:hAnsi="Times New Roman"/>
          <w:szCs w:val="21"/>
        </w:rPr>
      </w:pPr>
      <w:r>
        <w:rPr>
          <w:rFonts w:ascii="Times New Roman" w:hAnsi="Times New Roman" w:hint="eastAsia"/>
          <w:szCs w:val="21"/>
        </w:rPr>
        <w:t>2.</w:t>
      </w:r>
      <w:r>
        <w:rPr>
          <w:rFonts w:ascii="Times New Roman" w:hAnsi="Times New Roman"/>
          <w:szCs w:val="21"/>
        </w:rPr>
        <w:t xml:space="preserve"> </w:t>
      </w:r>
      <w:r>
        <w:rPr>
          <w:rFonts w:ascii="Times New Roman" w:hAnsi="Times New Roman"/>
          <w:szCs w:val="21"/>
        </w:rPr>
        <w:t>能力目标</w:t>
      </w:r>
    </w:p>
    <w:p w:rsidR="007328D1" w:rsidRDefault="00E231EB">
      <w:pPr>
        <w:widowControl/>
        <w:numPr>
          <w:ilvl w:val="0"/>
          <w:numId w:val="1"/>
        </w:numPr>
        <w:rPr>
          <w:rFonts w:ascii="Times New Roman" w:hAnsi="Times New Roman"/>
          <w:color w:val="000000"/>
          <w:szCs w:val="21"/>
        </w:rPr>
      </w:pPr>
      <w:r>
        <w:t>具备信源描述和离散信源</w:t>
      </w:r>
      <w:proofErr w:type="gramStart"/>
      <w:r>
        <w:t>熵</w:t>
      </w:r>
      <w:proofErr w:type="gramEnd"/>
      <w:r>
        <w:t>计算的能力。</w:t>
      </w:r>
    </w:p>
    <w:p w:rsidR="007328D1" w:rsidRDefault="00E231EB">
      <w:pPr>
        <w:numPr>
          <w:ilvl w:val="0"/>
          <w:numId w:val="2"/>
        </w:numPr>
        <w:rPr>
          <w:rFonts w:ascii="Times New Roman" w:hAnsi="Times New Roman"/>
          <w:szCs w:val="21"/>
        </w:rPr>
      </w:pPr>
      <w:r>
        <w:rPr>
          <w:rFonts w:ascii="Times New Roman" w:hAnsi="Times New Roman"/>
          <w:szCs w:val="21"/>
        </w:rPr>
        <w:t>素质目标</w:t>
      </w:r>
    </w:p>
    <w:p w:rsidR="007328D1" w:rsidRDefault="00E231EB">
      <w:pPr>
        <w:widowControl/>
        <w:numPr>
          <w:ilvl w:val="0"/>
          <w:numId w:val="1"/>
        </w:numPr>
        <w:rPr>
          <w:rFonts w:ascii="Times New Roman" w:hAnsi="Times New Roman"/>
          <w:color w:val="000000"/>
          <w:szCs w:val="21"/>
        </w:rPr>
      </w:pPr>
      <w:r>
        <w:rPr>
          <w:rFonts w:ascii="Times New Roman" w:hAnsi="Times New Roman" w:hint="eastAsia"/>
          <w:color w:val="000000"/>
          <w:szCs w:val="21"/>
        </w:rPr>
        <w:t>通过</w:t>
      </w:r>
      <w:r>
        <w:rPr>
          <w:rFonts w:ascii="Times New Roman" w:hAnsi="Times New Roman" w:hint="eastAsia"/>
          <w:color w:val="000000"/>
          <w:szCs w:val="21"/>
        </w:rPr>
        <w:t>结合</w:t>
      </w:r>
      <w:r>
        <w:rPr>
          <w:rFonts w:ascii="Times New Roman" w:hAnsi="Times New Roman"/>
          <w:color w:val="000000"/>
          <w:szCs w:val="21"/>
        </w:rPr>
        <w:t>所学知识</w:t>
      </w:r>
      <w:r>
        <w:rPr>
          <w:rFonts w:ascii="Times New Roman" w:hAnsi="Times New Roman" w:hint="eastAsia"/>
          <w:color w:val="000000"/>
          <w:szCs w:val="21"/>
        </w:rPr>
        <w:t>测算实际信源信息量的大小，培养工程科学素养</w:t>
      </w:r>
      <w:r>
        <w:rPr>
          <w:rFonts w:ascii="Times New Roman" w:hAnsi="Times New Roman"/>
          <w:color w:val="000000"/>
          <w:szCs w:val="21"/>
        </w:rPr>
        <w:t>。</w:t>
      </w:r>
    </w:p>
    <w:p w:rsidR="007328D1" w:rsidRDefault="00E231EB">
      <w:pPr>
        <w:rPr>
          <w:rFonts w:ascii="Times New Roman" w:hAnsi="Times New Roman"/>
        </w:rPr>
      </w:pPr>
      <w:r>
        <w:rPr>
          <w:rFonts w:ascii="Times New Roman" w:hAnsi="Times New Roman"/>
          <w:b/>
        </w:rPr>
        <w:t>教学重点与难点</w:t>
      </w:r>
      <w:r>
        <w:rPr>
          <w:rFonts w:ascii="Times New Roman" w:hAnsi="Times New Roman"/>
        </w:rPr>
        <w:t>：</w:t>
      </w:r>
    </w:p>
    <w:p w:rsidR="007328D1" w:rsidRDefault="00E231EB">
      <w:pPr>
        <w:numPr>
          <w:ilvl w:val="0"/>
          <w:numId w:val="1"/>
        </w:numPr>
        <w:jc w:val="left"/>
        <w:rPr>
          <w:rFonts w:ascii="Times New Roman" w:hAnsi="Times New Roman"/>
          <w:kern w:val="0"/>
          <w:szCs w:val="21"/>
        </w:rPr>
      </w:pPr>
      <w:r>
        <w:t>信源</w:t>
      </w:r>
      <w:proofErr w:type="gramStart"/>
      <w:r>
        <w:t>熵</w:t>
      </w:r>
      <w:proofErr w:type="gramEnd"/>
      <w:r>
        <w:t>计算，平稳信源定义</w:t>
      </w:r>
    </w:p>
    <w:p w:rsidR="007328D1" w:rsidRDefault="00E231EB">
      <w:pPr>
        <w:rPr>
          <w:rFonts w:ascii="Times New Roman" w:hAnsi="Times New Roman"/>
          <w:b/>
          <w:bCs/>
          <w:szCs w:val="21"/>
        </w:rPr>
      </w:pPr>
      <w:r>
        <w:rPr>
          <w:rFonts w:ascii="Times New Roman" w:hAnsi="Times New Roman"/>
          <w:b/>
          <w:bCs/>
          <w:szCs w:val="21"/>
        </w:rPr>
        <w:t>教学过程设计：</w:t>
      </w:r>
    </w:p>
    <w:p w:rsidR="007328D1" w:rsidRDefault="00E231EB">
      <w:pPr>
        <w:numPr>
          <w:ilvl w:val="0"/>
          <w:numId w:val="1"/>
        </w:numPr>
        <w:jc w:val="left"/>
        <w:rPr>
          <w:rFonts w:ascii="Times New Roman" w:hAnsi="Times New Roman"/>
          <w:szCs w:val="21"/>
        </w:rPr>
      </w:pPr>
      <w:r>
        <w:rPr>
          <w:rFonts w:ascii="Times New Roman" w:hAnsi="Times New Roman" w:hint="eastAsia"/>
          <w:szCs w:val="21"/>
        </w:rPr>
        <w:t>引出</w:t>
      </w:r>
      <w:proofErr w:type="gramStart"/>
      <w:r>
        <w:rPr>
          <w:rFonts w:ascii="Times New Roman" w:hAnsi="Times New Roman" w:hint="eastAsia"/>
          <w:szCs w:val="21"/>
        </w:rPr>
        <w:t>信源熵并建立</w:t>
      </w:r>
      <w:proofErr w:type="gramEnd"/>
      <w:r>
        <w:rPr>
          <w:rFonts w:ascii="Times New Roman" w:hAnsi="Times New Roman" w:hint="eastAsia"/>
          <w:szCs w:val="21"/>
        </w:rPr>
        <w:t>数学模型</w:t>
      </w:r>
    </w:p>
    <w:p w:rsidR="007328D1" w:rsidRDefault="00E231EB">
      <w:pPr>
        <w:rPr>
          <w:rFonts w:ascii="Times New Roman" w:hAnsi="Times New Roman"/>
          <w:b/>
          <w:bCs/>
          <w:szCs w:val="21"/>
        </w:rPr>
      </w:pPr>
      <w:r>
        <w:rPr>
          <w:rFonts w:ascii="Times New Roman" w:hAnsi="Times New Roman"/>
          <w:b/>
          <w:bCs/>
          <w:szCs w:val="21"/>
        </w:rPr>
        <w:t>教学方法及手段：</w:t>
      </w:r>
    </w:p>
    <w:p w:rsidR="007328D1" w:rsidRDefault="00E231EB">
      <w:pPr>
        <w:tabs>
          <w:tab w:val="left" w:pos="3945"/>
        </w:tabs>
        <w:rPr>
          <w:rFonts w:ascii="Times New Roman" w:hAnsi="Times New Roman"/>
          <w:szCs w:val="21"/>
        </w:rPr>
      </w:pPr>
      <w:r>
        <w:rPr>
          <w:rFonts w:ascii="Times New Roman" w:hAnsi="Times New Roman"/>
          <w:szCs w:val="21"/>
        </w:rPr>
        <w:t>PPT</w:t>
      </w:r>
      <w:r>
        <w:rPr>
          <w:rFonts w:ascii="Times New Roman" w:hAnsi="Times New Roman"/>
          <w:szCs w:val="21"/>
        </w:rPr>
        <w:t>为主</w:t>
      </w:r>
      <w:r>
        <w:rPr>
          <w:rFonts w:ascii="Times New Roman" w:hAnsi="Times New Roman" w:hint="eastAsia"/>
          <w:szCs w:val="21"/>
        </w:rPr>
        <w:t>，</w:t>
      </w:r>
      <w:r>
        <w:rPr>
          <w:rFonts w:ascii="Times New Roman" w:hAnsi="Times New Roman"/>
          <w:szCs w:val="21"/>
        </w:rPr>
        <w:t>板书为辅</w:t>
      </w: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6522"/>
        <w:gridCol w:w="1894"/>
      </w:tblGrid>
      <w:tr w:rsidR="007328D1">
        <w:trPr>
          <w:trHeight w:val="561"/>
          <w:tblHeader/>
          <w:jc w:val="center"/>
        </w:trPr>
        <w:tc>
          <w:tcPr>
            <w:tcW w:w="7621" w:type="dxa"/>
            <w:gridSpan w:val="2"/>
            <w:tcBorders>
              <w:top w:val="single" w:sz="4" w:space="0" w:color="auto"/>
              <w:left w:val="single" w:sz="4" w:space="0" w:color="auto"/>
              <w:bottom w:val="single" w:sz="4" w:space="0" w:color="auto"/>
              <w:right w:val="single" w:sz="4" w:space="0" w:color="auto"/>
            </w:tcBorders>
            <w:shd w:val="clear" w:color="auto" w:fill="F1F1F1"/>
            <w:vAlign w:val="center"/>
          </w:tcPr>
          <w:p w:rsidR="007328D1" w:rsidRDefault="00E231EB">
            <w:pPr>
              <w:widowControl/>
              <w:jc w:val="center"/>
              <w:rPr>
                <w:rFonts w:ascii="Times New Roman" w:eastAsia="仿宋_GB2312" w:hAnsi="Times New Roman"/>
                <w:b/>
                <w:bCs/>
                <w:kern w:val="0"/>
                <w:szCs w:val="21"/>
              </w:rPr>
            </w:pPr>
            <w:r>
              <w:rPr>
                <w:rFonts w:ascii="Times New Roman" w:eastAsia="仿宋_GB2312" w:hAnsi="Times New Roman"/>
                <w:b/>
                <w:kern w:val="0"/>
                <w:szCs w:val="21"/>
              </w:rPr>
              <w:t>讲授与指导内容</w:t>
            </w:r>
          </w:p>
        </w:tc>
        <w:tc>
          <w:tcPr>
            <w:tcW w:w="1894" w:type="dxa"/>
            <w:tcBorders>
              <w:top w:val="single" w:sz="4" w:space="0" w:color="auto"/>
              <w:left w:val="single" w:sz="4" w:space="0" w:color="auto"/>
              <w:bottom w:val="single" w:sz="4" w:space="0" w:color="auto"/>
              <w:right w:val="single" w:sz="4" w:space="0" w:color="auto"/>
            </w:tcBorders>
            <w:shd w:val="clear" w:color="auto" w:fill="F1F1F1"/>
            <w:vAlign w:val="center"/>
          </w:tcPr>
          <w:p w:rsidR="007328D1" w:rsidRDefault="00E231EB">
            <w:pPr>
              <w:widowControl/>
              <w:jc w:val="center"/>
              <w:rPr>
                <w:rFonts w:ascii="Times New Roman" w:eastAsia="仿宋_GB2312" w:hAnsi="Times New Roman"/>
                <w:b/>
                <w:bCs/>
                <w:kern w:val="0"/>
                <w:szCs w:val="21"/>
              </w:rPr>
            </w:pPr>
            <w:r>
              <w:rPr>
                <w:rFonts w:ascii="Times New Roman" w:eastAsia="仿宋_GB2312" w:hAnsi="Times New Roman"/>
                <w:b/>
                <w:kern w:val="0"/>
                <w:szCs w:val="21"/>
              </w:rPr>
              <w:t>讲课、互动内容设计</w:t>
            </w:r>
          </w:p>
        </w:tc>
      </w:tr>
      <w:tr w:rsidR="007328D1">
        <w:trPr>
          <w:trHeight w:val="2625"/>
          <w:jc w:val="center"/>
        </w:trPr>
        <w:tc>
          <w:tcPr>
            <w:tcW w:w="7621" w:type="dxa"/>
            <w:gridSpan w:val="2"/>
            <w:tcBorders>
              <w:top w:val="single" w:sz="4" w:space="0" w:color="auto"/>
              <w:left w:val="single" w:sz="4" w:space="0" w:color="auto"/>
              <w:right w:val="single" w:sz="4" w:space="0" w:color="auto"/>
            </w:tcBorders>
          </w:tcPr>
          <w:p w:rsidR="007328D1" w:rsidRDefault="00E231EB">
            <w:pPr>
              <w:spacing w:before="340" w:after="330"/>
              <w:jc w:val="center"/>
              <w:rPr>
                <w:rFonts w:ascii="黑体" w:eastAsia="黑体" w:hAnsi="黑体"/>
                <w:sz w:val="36"/>
                <w:szCs w:val="36"/>
              </w:rPr>
            </w:pPr>
            <w:r>
              <w:rPr>
                <w:rFonts w:ascii="黑体" w:eastAsia="黑体" w:hAnsi="黑体" w:hint="eastAsia"/>
                <w:sz w:val="36"/>
                <w:szCs w:val="36"/>
              </w:rPr>
              <w:t>第</w:t>
            </w:r>
            <w:r>
              <w:rPr>
                <w:rFonts w:ascii="黑体" w:eastAsia="黑体" w:hAnsi="黑体" w:hint="eastAsia"/>
                <w:sz w:val="36"/>
                <w:szCs w:val="36"/>
              </w:rPr>
              <w:t>2</w:t>
            </w:r>
            <w:r>
              <w:rPr>
                <w:rFonts w:ascii="黑体" w:eastAsia="黑体" w:hAnsi="黑体" w:hint="eastAsia"/>
                <w:sz w:val="36"/>
                <w:szCs w:val="36"/>
              </w:rPr>
              <w:t>章</w:t>
            </w:r>
            <w:r>
              <w:rPr>
                <w:rFonts w:ascii="黑体" w:eastAsia="黑体" w:hAnsi="黑体" w:hint="eastAsia"/>
                <w:sz w:val="36"/>
                <w:szCs w:val="36"/>
              </w:rPr>
              <w:t xml:space="preserve"> </w:t>
            </w:r>
            <w:r>
              <w:rPr>
                <w:rFonts w:ascii="黑体" w:eastAsia="黑体" w:hAnsi="黑体" w:hint="eastAsia"/>
                <w:sz w:val="36"/>
                <w:szCs w:val="36"/>
              </w:rPr>
              <w:t>单符号离散信源</w:t>
            </w:r>
          </w:p>
          <w:p w:rsidR="007328D1" w:rsidRDefault="00E231EB">
            <w:pPr>
              <w:ind w:firstLine="420"/>
            </w:pPr>
            <w:r>
              <w:rPr>
                <w:rFonts w:hint="eastAsia"/>
              </w:rPr>
              <w:t>最简通信系统由信源、信道和信宿三部分构成。离散信源可用离散随机矢量来描述，其中每个随机变量都是取值离散的。当随机矢量只含一个离散随机变量时，这种信源就称为单符号离散信源，单符号离散信源是研究各类信源的基础。</w:t>
            </w:r>
          </w:p>
          <w:p w:rsidR="007328D1" w:rsidRDefault="00E231EB">
            <w:pPr>
              <w:spacing w:before="260" w:after="260"/>
            </w:pPr>
            <w:r>
              <w:rPr>
                <w:sz w:val="32"/>
                <w:szCs w:val="32"/>
              </w:rPr>
              <w:t>2.1</w:t>
            </w:r>
            <w:r>
              <w:rPr>
                <w:rFonts w:ascii="黑体" w:eastAsia="黑体" w:hAnsi="黑体" w:hint="eastAsia"/>
                <w:sz w:val="32"/>
                <w:szCs w:val="32"/>
              </w:rPr>
              <w:t xml:space="preserve"> </w:t>
            </w:r>
            <w:r>
              <w:rPr>
                <w:rFonts w:ascii="黑体" w:eastAsia="黑体" w:hAnsi="黑体" w:hint="eastAsia"/>
                <w:sz w:val="32"/>
                <w:szCs w:val="32"/>
              </w:rPr>
              <w:t>单符号离散信源的数学模型</w:t>
            </w:r>
          </w:p>
          <w:p w:rsidR="007328D1" w:rsidRDefault="00E231EB">
            <w:pPr>
              <w:ind w:firstLine="420"/>
            </w:pPr>
            <w:r>
              <w:t>如果信源</w:t>
            </w:r>
            <w:r>
              <w:rPr>
                <w:rFonts w:ascii="黑体" w:eastAsia="黑体" w:hAnsi="黑体"/>
                <w:b/>
                <w:bCs/>
                <w:i/>
                <w:iCs/>
              </w:rPr>
              <w:t>X</w:t>
            </w:r>
            <w:r>
              <w:t>符号集为</w:t>
            </w:r>
            <w:r>
              <w:rPr>
                <w:rFonts w:eastAsia="黑体"/>
                <w:i/>
                <w:iCs/>
              </w:rPr>
              <w:t>A</w:t>
            </w:r>
            <w:r>
              <w:rPr>
                <w:rFonts w:hint="eastAsia"/>
              </w:rPr>
              <w:t>=</w:t>
            </w:r>
            <w:r>
              <w:t>{</w:t>
            </w:r>
            <w:r>
              <w:rPr>
                <w:i/>
                <w:iCs/>
              </w:rPr>
              <w:t>a</w:t>
            </w:r>
            <w:r>
              <w:rPr>
                <w:vertAlign w:val="subscript"/>
              </w:rPr>
              <w:t>1</w:t>
            </w:r>
            <w:r>
              <w:t>,</w:t>
            </w:r>
            <w:r>
              <w:rPr>
                <w:i/>
                <w:iCs/>
              </w:rPr>
              <w:t>a</w:t>
            </w:r>
            <w:r>
              <w:rPr>
                <w:vertAlign w:val="subscript"/>
              </w:rPr>
              <w:t>2</w:t>
            </w:r>
            <w:r>
              <w:t>,</w:t>
            </w:r>
            <w:r>
              <w:rPr>
                <w:rFonts w:hint="eastAsia"/>
              </w:rPr>
              <w:t>…</w:t>
            </w:r>
            <w:r>
              <w:rPr>
                <w:rFonts w:hint="eastAsia"/>
              </w:rPr>
              <w:t>,</w:t>
            </w:r>
            <w:proofErr w:type="spellStart"/>
            <w:r>
              <w:rPr>
                <w:rFonts w:hint="eastAsia"/>
                <w:i/>
                <w:iCs/>
              </w:rPr>
              <w:t>a</w:t>
            </w:r>
            <w:r>
              <w:rPr>
                <w:i/>
                <w:iCs/>
                <w:vertAlign w:val="subscript"/>
              </w:rPr>
              <w:t>r</w:t>
            </w:r>
            <w:proofErr w:type="spellEnd"/>
            <w:r>
              <w:t>}</w:t>
            </w:r>
            <w:r>
              <w:t>，</w:t>
            </w:r>
            <w:r>
              <w:rPr>
                <w:i/>
                <w:iCs/>
              </w:rPr>
              <w:t>r</w:t>
            </w:r>
            <w:r>
              <w:t>为符号集大小，信源符号对应某一概率分布，</w:t>
            </w:r>
            <w:r>
              <w:t xml:space="preserve"> {</w:t>
            </w:r>
            <w:r>
              <w:rPr>
                <w:i/>
                <w:iCs/>
              </w:rPr>
              <w:t>p</w:t>
            </w:r>
            <w:r>
              <w:t>(</w:t>
            </w:r>
            <w:proofErr w:type="spellStart"/>
            <w:r>
              <w:rPr>
                <w:i/>
                <w:iCs/>
              </w:rPr>
              <w:t>a</w:t>
            </w:r>
            <w:r>
              <w:rPr>
                <w:i/>
                <w:iCs/>
                <w:vertAlign w:val="subscript"/>
              </w:rPr>
              <w:t>i</w:t>
            </w:r>
            <w:proofErr w:type="spellEnd"/>
            <w:r>
              <w:t>)</w:t>
            </w:r>
            <w:r>
              <w:rPr>
                <w:rFonts w:hint="eastAsia"/>
              </w:rPr>
              <w:t>，</w:t>
            </w:r>
            <w:proofErr w:type="spellStart"/>
            <w:r>
              <w:rPr>
                <w:rFonts w:hint="eastAsia"/>
                <w:i/>
                <w:iCs/>
              </w:rPr>
              <w:t>i</w:t>
            </w:r>
            <w:proofErr w:type="spellEnd"/>
            <w:r>
              <w:t>=1,2,</w:t>
            </w:r>
            <w:r>
              <w:rPr>
                <w:rFonts w:hint="eastAsia"/>
              </w:rPr>
              <w:t>…</w:t>
            </w:r>
            <w:r>
              <w:rPr>
                <w:rFonts w:hint="eastAsia"/>
              </w:rPr>
              <w:t>,</w:t>
            </w:r>
            <w:r>
              <w:rPr>
                <w:i/>
                <w:iCs/>
              </w:rPr>
              <w:t>r</w:t>
            </w:r>
            <w:r>
              <w:t>}</w:t>
            </w:r>
            <w:r>
              <w:t>，称此信源为单符号离散信源，信源空间数学模型可由式（</w:t>
            </w:r>
            <w:r>
              <w:t>2.1</w:t>
            </w:r>
            <w:r>
              <w:t>）描述。</w:t>
            </w:r>
          </w:p>
          <w:p w:rsidR="007328D1" w:rsidRDefault="00E231EB">
            <w:pPr>
              <w:tabs>
                <w:tab w:val="center" w:pos="4150"/>
                <w:tab w:val="right" w:pos="8301"/>
              </w:tabs>
            </w:pPr>
            <w:r>
              <w:tab/>
            </w:r>
            <w:r>
              <w:rPr>
                <w:position w:val="-32"/>
              </w:rPr>
              <w:object w:dxaOrig="2583" w:dyaOrig="7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37.5pt" o:ole="">
                  <v:imagedata r:id="rId6" o:title=""/>
                </v:shape>
                <o:OLEObject Type="Embed" ProgID="Equation.DSMT4" ShapeID="_x0000_i1025" DrawAspect="Content" ObjectID="_1692531552" r:id="rId7"/>
              </w:object>
            </w:r>
            <w:r>
              <w:tab/>
              <w:t>(2.1)</w:t>
            </w:r>
          </w:p>
          <w:p w:rsidR="007328D1" w:rsidRDefault="00E231EB">
            <w:pPr>
              <w:ind w:firstLine="420"/>
            </w:pPr>
            <w:r>
              <w:lastRenderedPageBreak/>
              <w:t>其中，</w:t>
            </w:r>
            <w:r>
              <w:rPr>
                <w:position w:val="-14"/>
              </w:rPr>
              <w:object w:dxaOrig="916" w:dyaOrig="402">
                <v:shape id="_x0000_i1026" type="#_x0000_t75" style="width:45.75pt;height:20.25pt" o:ole="">
                  <v:imagedata r:id="rId8" o:title=""/>
                </v:shape>
                <o:OLEObject Type="Embed" ProgID="Equation.DSMT4" ShapeID="_x0000_i1026" DrawAspect="Content" ObjectID="_1692531553" r:id="rId9"/>
              </w:object>
            </w:r>
            <w:r>
              <w:t>，</w:t>
            </w:r>
            <w:r>
              <w:rPr>
                <w:position w:val="-28"/>
              </w:rPr>
              <w:object w:dxaOrig="823" w:dyaOrig="683">
                <v:shape id="_x0000_i1027" type="#_x0000_t75" style="width:41.25pt;height:34.5pt" o:ole="">
                  <v:imagedata r:id="rId10" o:title=""/>
                </v:shape>
                <o:OLEObject Type="Embed" ProgID="Equation.DSMT4" ShapeID="_x0000_i1027" DrawAspect="Content" ObjectID="_1692531554" r:id="rId11"/>
              </w:object>
            </w:r>
          </w:p>
          <w:p w:rsidR="007328D1" w:rsidRDefault="00E231EB">
            <w:pPr>
              <w:ind w:firstLine="420"/>
            </w:pPr>
            <w:r>
              <w:rPr>
                <w:rFonts w:hint="eastAsia"/>
              </w:rPr>
              <w:t>【</w:t>
            </w:r>
            <w:r>
              <w:t>例</w:t>
            </w:r>
            <w:r>
              <w:t>2.1</w:t>
            </w:r>
            <w:r>
              <w:rPr>
                <w:rFonts w:hint="eastAsia"/>
              </w:rPr>
              <w:t>】</w:t>
            </w:r>
            <w:r>
              <w:t>一个三元无记忆信源</w:t>
            </w:r>
            <w:r>
              <w:rPr>
                <w:rFonts w:ascii="黑体" w:eastAsia="黑体" w:hAnsi="黑体"/>
                <w:b/>
                <w:bCs/>
                <w:i/>
                <w:iCs/>
              </w:rPr>
              <w:t>X</w:t>
            </w:r>
            <w:r>
              <w:t>，符号集</w:t>
            </w:r>
            <w:r>
              <w:rPr>
                <w:rFonts w:eastAsia="黑体"/>
                <w:i/>
                <w:iCs/>
              </w:rPr>
              <w:t>A</w:t>
            </w:r>
            <w:r>
              <w:rPr>
                <w:rFonts w:hint="eastAsia"/>
              </w:rPr>
              <w:t>=</w:t>
            </w:r>
            <w:r>
              <w:t>{0,1,2}</w:t>
            </w:r>
            <w:r>
              <w:t>，概率分布为：</w:t>
            </w:r>
            <w:r>
              <w:rPr>
                <w:i/>
                <w:iCs/>
              </w:rPr>
              <w:t>P</w:t>
            </w:r>
            <w:r>
              <w:t>(0)=1/2,</w:t>
            </w:r>
            <w:r>
              <w:rPr>
                <w:i/>
                <w:iCs/>
              </w:rPr>
              <w:t xml:space="preserve"> P</w:t>
            </w:r>
            <w:r>
              <w:t>(1)=1/3,</w:t>
            </w:r>
            <w:r>
              <w:rPr>
                <w:i/>
                <w:iCs/>
              </w:rPr>
              <w:t xml:space="preserve"> P</w:t>
            </w:r>
            <w:r>
              <w:t>(2)=1/6,</w:t>
            </w:r>
            <w:r>
              <w:t>写出信源空间模型。</w:t>
            </w:r>
          </w:p>
          <w:p w:rsidR="007328D1" w:rsidRDefault="00E231EB">
            <w:pPr>
              <w:ind w:firstLine="420"/>
            </w:pPr>
            <w:r>
              <w:t>解：信源空间模型</w:t>
            </w:r>
            <w:r>
              <w:rPr>
                <w:rFonts w:hint="eastAsia"/>
              </w:rPr>
              <w:t>如下式</w:t>
            </w:r>
            <w:r>
              <w:t>所示：</w:t>
            </w:r>
          </w:p>
          <w:p w:rsidR="007328D1" w:rsidRDefault="00E231EB">
            <w:pPr>
              <w:tabs>
                <w:tab w:val="center" w:pos="4162"/>
                <w:tab w:val="right" w:pos="8301"/>
              </w:tabs>
            </w:pPr>
            <w:r>
              <w:tab/>
            </w:r>
            <w:r>
              <w:rPr>
                <w:position w:val="-30"/>
              </w:rPr>
              <w:object w:dxaOrig="2384" w:dyaOrig="720">
                <v:shape id="_x0000_i1028" type="#_x0000_t75" style="width:119.25pt;height:36pt" o:ole="">
                  <v:imagedata r:id="rId12" o:title=""/>
                </v:shape>
                <o:OLEObject Type="Embed" ProgID="Equation.DSMT4" ShapeID="_x0000_i1028" DrawAspect="Content" ObjectID="_1692531555" r:id="rId13"/>
              </w:object>
            </w:r>
          </w:p>
          <w:p w:rsidR="007328D1" w:rsidRDefault="00E231EB">
            <w:pPr>
              <w:ind w:firstLine="420"/>
            </w:pPr>
            <w:r>
              <w:rPr>
                <w:rFonts w:hint="eastAsia"/>
              </w:rPr>
              <w:t>【</w:t>
            </w:r>
            <w:r>
              <w:t>例</w:t>
            </w:r>
            <w:r>
              <w:t>2.2</w:t>
            </w:r>
            <w:r>
              <w:rPr>
                <w:rFonts w:hint="eastAsia"/>
              </w:rPr>
              <w:t>】</w:t>
            </w:r>
            <w:r>
              <w:t>某箱子中共有</w:t>
            </w:r>
            <w:r>
              <w:t>32</w:t>
            </w:r>
            <w:r>
              <w:t>个质地均匀的球，其中，红球</w:t>
            </w:r>
            <w:r>
              <w:t>16</w:t>
            </w:r>
            <w:r>
              <w:t>个，黄球</w:t>
            </w:r>
            <w:r>
              <w:t>8</w:t>
            </w:r>
            <w:r>
              <w:t>个，</w:t>
            </w:r>
            <w:proofErr w:type="gramStart"/>
            <w:r>
              <w:t>蓝球</w:t>
            </w:r>
            <w:proofErr w:type="gramEnd"/>
            <w:r>
              <w:t>和白球各</w:t>
            </w:r>
            <w:r>
              <w:t>4</w:t>
            </w:r>
            <w:r>
              <w:t>个。每次拿出一个球，拿出后又放回，各种彩球出现的先验概率分别为</w:t>
            </w:r>
            <w:r>
              <w:rPr>
                <w:rFonts w:hint="eastAsia"/>
              </w:rPr>
              <w:t>：</w:t>
            </w:r>
          </w:p>
          <w:p w:rsidR="007328D1" w:rsidRDefault="00E231EB">
            <w:pPr>
              <w:tabs>
                <w:tab w:val="center" w:pos="4162"/>
                <w:tab w:val="right" w:pos="8301"/>
              </w:tabs>
            </w:pPr>
            <w:r>
              <w:tab/>
            </w:r>
            <w:r>
              <w:rPr>
                <w:position w:val="-100"/>
              </w:rPr>
              <w:object w:dxaOrig="1805" w:dyaOrig="2104">
                <v:shape id="_x0000_i1029" type="#_x0000_t75" style="width:90pt;height:105pt" o:ole="">
                  <v:imagedata r:id="rId14" o:title=""/>
                </v:shape>
                <o:OLEObject Type="Embed" ProgID="Equation.DSMT4" ShapeID="_x0000_i1029" DrawAspect="Content" ObjectID="_1692531556" r:id="rId15"/>
              </w:object>
            </w:r>
          </w:p>
          <w:p w:rsidR="007328D1" w:rsidRDefault="00E231EB">
            <w:pPr>
              <w:ind w:firstLine="420"/>
            </w:pPr>
            <w:r>
              <w:t>用随机变量</w:t>
            </w:r>
            <w:r>
              <w:rPr>
                <w:i/>
                <w:iCs/>
              </w:rPr>
              <w:t>X</w:t>
            </w:r>
            <w:r>
              <w:t>表示这个信源，其信源空间为</w:t>
            </w:r>
            <w:r>
              <w:rPr>
                <w:rFonts w:hint="eastAsia"/>
              </w:rPr>
              <w:t>：</w:t>
            </w:r>
          </w:p>
          <w:p w:rsidR="007328D1" w:rsidRDefault="00E231EB">
            <w:pPr>
              <w:tabs>
                <w:tab w:val="center" w:pos="4162"/>
                <w:tab w:val="right" w:pos="8301"/>
              </w:tabs>
            </w:pPr>
            <w:r>
              <w:tab/>
            </w:r>
            <w:r>
              <w:rPr>
                <w:position w:val="-32"/>
              </w:rPr>
              <w:object w:dxaOrig="2702" w:dyaOrig="757">
                <v:shape id="_x0000_i1030" type="#_x0000_t75" style="width:135pt;height:37.5pt" o:ole="">
                  <v:imagedata r:id="rId16" o:title=""/>
                </v:shape>
                <o:OLEObject Type="Embed" ProgID="Equation.DSMT4" ShapeID="_x0000_i1030" DrawAspect="Content" ObjectID="_1692531557" r:id="rId17"/>
              </w:object>
            </w:r>
          </w:p>
          <w:p w:rsidR="007328D1" w:rsidRDefault="00E231EB">
            <w:pPr>
              <w:ind w:firstLine="420"/>
            </w:pPr>
            <w:r>
              <w:t>由上述两个例子看出</w:t>
            </w:r>
            <w:r>
              <w:rPr>
                <w:rFonts w:hint="eastAsia"/>
              </w:rPr>
              <w:t>：</w:t>
            </w:r>
            <w:r>
              <w:t>信源空间包含两个基本要素：随机变量</w:t>
            </w:r>
            <w:r>
              <w:rPr>
                <w:i/>
                <w:iCs/>
              </w:rPr>
              <w:t>X</w:t>
            </w:r>
            <w:r>
              <w:t>的状态空间和概率空间，而概率</w:t>
            </w:r>
            <w:r>
              <w:t>空间又是决定性要素。概率可测是香农信息论的基本前提。</w:t>
            </w:r>
          </w:p>
          <w:p w:rsidR="007328D1" w:rsidRDefault="00E231EB">
            <w:pPr>
              <w:spacing w:before="260" w:after="260"/>
              <w:rPr>
                <w:sz w:val="32"/>
                <w:szCs w:val="32"/>
              </w:rPr>
            </w:pPr>
            <w:r>
              <w:rPr>
                <w:sz w:val="32"/>
                <w:szCs w:val="32"/>
              </w:rPr>
              <w:t xml:space="preserve">2.2 </w:t>
            </w:r>
            <w:r>
              <w:rPr>
                <w:rFonts w:ascii="黑体" w:eastAsia="黑体" w:hAnsi="黑体" w:hint="eastAsia"/>
                <w:sz w:val="32"/>
                <w:szCs w:val="32"/>
              </w:rPr>
              <w:t>信源符号的自信息量</w:t>
            </w:r>
          </w:p>
          <w:p w:rsidR="007328D1" w:rsidRDefault="00E231EB">
            <w:pPr>
              <w:ind w:firstLine="420"/>
            </w:pPr>
            <w:r>
              <w:rPr>
                <w:rFonts w:hint="eastAsia"/>
              </w:rPr>
              <w:t>设信源发出某符号</w:t>
            </w:r>
            <w:proofErr w:type="spellStart"/>
            <w:r>
              <w:rPr>
                <w:rFonts w:hint="eastAsia"/>
                <w:i/>
                <w:iCs/>
              </w:rPr>
              <w:t>a</w:t>
            </w:r>
            <w:r>
              <w:rPr>
                <w:i/>
                <w:iCs/>
                <w:vertAlign w:val="subscript"/>
              </w:rPr>
              <w:t>i</w:t>
            </w:r>
            <w:proofErr w:type="spellEnd"/>
            <w:r>
              <w:rPr>
                <w:rFonts w:hint="eastAsia"/>
              </w:rPr>
              <w:t>,</w:t>
            </w:r>
            <w:r>
              <w:rPr>
                <w:rFonts w:hint="eastAsia"/>
              </w:rPr>
              <w:t>由于信道中存在噪声或其它干扰，</w:t>
            </w:r>
            <w:proofErr w:type="gramStart"/>
            <w:r>
              <w:rPr>
                <w:rFonts w:hint="eastAsia"/>
              </w:rPr>
              <w:t>收端收到</w:t>
            </w:r>
            <w:proofErr w:type="gramEnd"/>
            <w:r>
              <w:rPr>
                <w:rFonts w:hint="eastAsia"/>
              </w:rPr>
              <w:t>的是</w:t>
            </w:r>
            <w:proofErr w:type="spellStart"/>
            <w:r>
              <w:rPr>
                <w:rFonts w:hint="eastAsia"/>
                <w:i/>
                <w:iCs/>
              </w:rPr>
              <w:t>a</w:t>
            </w:r>
            <w:r>
              <w:rPr>
                <w:i/>
                <w:iCs/>
                <w:vertAlign w:val="subscript"/>
              </w:rPr>
              <w:t>i</w:t>
            </w:r>
            <w:proofErr w:type="spellEnd"/>
            <w:r>
              <w:rPr>
                <w:rFonts w:hint="eastAsia"/>
              </w:rPr>
              <w:t>的某种变型</w:t>
            </w:r>
            <w:proofErr w:type="spellStart"/>
            <w:r>
              <w:rPr>
                <w:rFonts w:hint="eastAsia"/>
                <w:i/>
                <w:iCs/>
              </w:rPr>
              <w:t>b</w:t>
            </w:r>
            <w:r>
              <w:rPr>
                <w:i/>
                <w:iCs/>
                <w:vertAlign w:val="subscript"/>
              </w:rPr>
              <w:t>j</w:t>
            </w:r>
            <w:proofErr w:type="spellEnd"/>
            <w:r>
              <w:rPr>
                <w:rFonts w:hint="eastAsia"/>
              </w:rPr>
              <w:t>，收信者收到</w:t>
            </w:r>
            <w:proofErr w:type="spellStart"/>
            <w:r>
              <w:rPr>
                <w:rFonts w:hint="eastAsia"/>
                <w:i/>
                <w:iCs/>
              </w:rPr>
              <w:t>b</w:t>
            </w:r>
            <w:r>
              <w:rPr>
                <w:i/>
                <w:iCs/>
                <w:vertAlign w:val="subscript"/>
              </w:rPr>
              <w:t>j</w:t>
            </w:r>
            <w:proofErr w:type="spellEnd"/>
            <w:r>
              <w:rPr>
                <w:rFonts w:hint="eastAsia"/>
              </w:rPr>
              <w:t>后，从</w:t>
            </w:r>
            <w:proofErr w:type="spellStart"/>
            <w:r>
              <w:rPr>
                <w:rFonts w:hint="eastAsia"/>
                <w:i/>
                <w:iCs/>
              </w:rPr>
              <w:t>b</w:t>
            </w:r>
            <w:r>
              <w:rPr>
                <w:i/>
                <w:iCs/>
                <w:vertAlign w:val="subscript"/>
              </w:rPr>
              <w:t>j</w:t>
            </w:r>
            <w:proofErr w:type="spellEnd"/>
            <w:r>
              <w:rPr>
                <w:rFonts w:hint="eastAsia"/>
              </w:rPr>
              <w:t>中获取关于</w:t>
            </w:r>
            <w:proofErr w:type="spellStart"/>
            <w:r>
              <w:rPr>
                <w:rFonts w:hint="eastAsia"/>
                <w:i/>
                <w:iCs/>
              </w:rPr>
              <w:t>a</w:t>
            </w:r>
            <w:r>
              <w:rPr>
                <w:i/>
                <w:iCs/>
                <w:vertAlign w:val="subscript"/>
              </w:rPr>
              <w:t>i</w:t>
            </w:r>
            <w:proofErr w:type="spellEnd"/>
            <w:r>
              <w:rPr>
                <w:rFonts w:hint="eastAsia"/>
              </w:rPr>
              <w:t>的信息量，用</w:t>
            </w:r>
            <w:r>
              <w:rPr>
                <w:rFonts w:hint="eastAsia"/>
                <w:i/>
                <w:iCs/>
              </w:rPr>
              <w:t>I</w:t>
            </w:r>
            <w:r>
              <w:rPr>
                <w:rFonts w:hint="eastAsia"/>
              </w:rPr>
              <w:t>(</w:t>
            </w:r>
            <w:proofErr w:type="spellStart"/>
            <w:r>
              <w:rPr>
                <w:rFonts w:hint="eastAsia"/>
                <w:i/>
                <w:iCs/>
              </w:rPr>
              <w:t>a</w:t>
            </w:r>
            <w:r>
              <w:rPr>
                <w:i/>
                <w:iCs/>
                <w:vertAlign w:val="subscript"/>
              </w:rPr>
              <w:t>i</w:t>
            </w:r>
            <w:proofErr w:type="spellEnd"/>
            <w:r>
              <w:t>;</w:t>
            </w:r>
            <w:r>
              <w:rPr>
                <w:rFonts w:hint="eastAsia"/>
                <w:i/>
                <w:iCs/>
              </w:rPr>
              <w:t xml:space="preserve"> </w:t>
            </w:r>
            <w:proofErr w:type="spellStart"/>
            <w:r>
              <w:rPr>
                <w:rFonts w:hint="eastAsia"/>
                <w:i/>
                <w:iCs/>
              </w:rPr>
              <w:t>b</w:t>
            </w:r>
            <w:r>
              <w:rPr>
                <w:i/>
                <w:iCs/>
                <w:vertAlign w:val="subscript"/>
              </w:rPr>
              <w:t>j</w:t>
            </w:r>
            <w:proofErr w:type="spellEnd"/>
            <w:r>
              <w:t>)</w:t>
            </w:r>
            <w:r>
              <w:rPr>
                <w:rFonts w:hint="eastAsia"/>
              </w:rPr>
              <w:t>表示，则</w:t>
            </w:r>
          </w:p>
          <w:p w:rsidR="007328D1" w:rsidRDefault="00E231EB">
            <w:pPr>
              <w:tabs>
                <w:tab w:val="center" w:pos="4150"/>
                <w:tab w:val="right" w:pos="8301"/>
              </w:tabs>
            </w:pPr>
            <w:r>
              <w:tab/>
            </w:r>
            <w:r>
              <w:rPr>
                <w:position w:val="-56"/>
              </w:rPr>
              <w:object w:dxaOrig="5878" w:dyaOrig="1300">
                <v:shape id="_x0000_i1031" type="#_x0000_t75" style="width:294pt;height:65.25pt" o:ole="">
                  <v:imagedata r:id="rId18" o:title=""/>
                </v:shape>
                <o:OLEObject Type="Embed" ProgID="Equation.DSMT4" ShapeID="_x0000_i1031" DrawAspect="Content" ObjectID="_1692531558" r:id="rId19"/>
              </w:object>
            </w:r>
            <w:r>
              <w:tab/>
            </w:r>
            <w:r>
              <w:t>（</w:t>
            </w:r>
            <w:r>
              <w:t>2.2</w:t>
            </w:r>
            <w:r>
              <w:t>）</w:t>
            </w:r>
          </w:p>
          <w:p w:rsidR="007328D1" w:rsidRDefault="00E231EB">
            <w:pPr>
              <w:ind w:firstLine="420"/>
            </w:pPr>
            <w:r>
              <w:rPr>
                <w:rFonts w:hint="eastAsia"/>
              </w:rPr>
              <w:t>若信道是无噪无损信道，即一一对应信道，收信者收到</w:t>
            </w:r>
            <w:proofErr w:type="spellStart"/>
            <w:r>
              <w:rPr>
                <w:rFonts w:hint="eastAsia"/>
                <w:i/>
                <w:iCs/>
              </w:rPr>
              <w:t>b</w:t>
            </w:r>
            <w:r>
              <w:rPr>
                <w:i/>
                <w:iCs/>
                <w:vertAlign w:val="subscript"/>
              </w:rPr>
              <w:t>j</w:t>
            </w:r>
            <w:proofErr w:type="spellEnd"/>
            <w:r>
              <w:rPr>
                <w:rFonts w:hint="eastAsia"/>
              </w:rPr>
              <w:t>就是</w:t>
            </w:r>
            <w:proofErr w:type="spellStart"/>
            <w:r>
              <w:rPr>
                <w:rFonts w:hint="eastAsia"/>
                <w:i/>
                <w:iCs/>
              </w:rPr>
              <w:t>a</w:t>
            </w:r>
            <w:r>
              <w:rPr>
                <w:i/>
                <w:iCs/>
                <w:vertAlign w:val="subscript"/>
              </w:rPr>
              <w:t>i</w:t>
            </w:r>
            <w:proofErr w:type="spellEnd"/>
            <w:r>
              <w:rPr>
                <w:rFonts w:hint="eastAsia"/>
              </w:rPr>
              <w:t>本身，那么就完全消除了对信源符号</w:t>
            </w:r>
            <w:proofErr w:type="spellStart"/>
            <w:r>
              <w:rPr>
                <w:rFonts w:hint="eastAsia"/>
                <w:i/>
                <w:iCs/>
              </w:rPr>
              <w:t>a</w:t>
            </w:r>
            <w:r>
              <w:rPr>
                <w:i/>
                <w:iCs/>
                <w:vertAlign w:val="subscript"/>
              </w:rPr>
              <w:t>i</w:t>
            </w:r>
            <w:proofErr w:type="spellEnd"/>
            <w:r>
              <w:rPr>
                <w:rFonts w:hint="eastAsia"/>
              </w:rPr>
              <w:t>的不确定性，即</w:t>
            </w:r>
          </w:p>
          <w:p w:rsidR="007328D1" w:rsidRDefault="00E231EB">
            <w:pPr>
              <w:tabs>
                <w:tab w:val="center" w:pos="4150"/>
                <w:tab w:val="right" w:pos="8301"/>
              </w:tabs>
            </w:pPr>
            <w:r>
              <w:tab/>
            </w:r>
            <w:r>
              <w:rPr>
                <w:position w:val="-14"/>
              </w:rPr>
              <w:object w:dxaOrig="4814" w:dyaOrig="398">
                <v:shape id="_x0000_i1032" type="#_x0000_t75" style="width:240.75pt;height:20.25pt" o:ole="">
                  <v:imagedata r:id="rId20" o:title=""/>
                </v:shape>
                <o:OLEObject Type="Embed" ProgID="Equation.DSMT4" ShapeID="_x0000_i1032" DrawAspect="Content" ObjectID="_1692531559" r:id="rId21"/>
              </w:object>
            </w:r>
            <w:r>
              <w:tab/>
            </w:r>
            <w:r>
              <w:t>（</w:t>
            </w:r>
            <w:r>
              <w:t>2.3</w:t>
            </w:r>
            <w:r>
              <w:t>）</w:t>
            </w:r>
          </w:p>
          <w:p w:rsidR="007328D1" w:rsidRDefault="00E231EB">
            <w:pPr>
              <w:ind w:firstLine="420"/>
            </w:pPr>
            <w:r>
              <w:rPr>
                <w:rFonts w:hint="eastAsia"/>
              </w:rPr>
              <w:t>把</w:t>
            </w:r>
            <w:r>
              <w:rPr>
                <w:rFonts w:hint="eastAsia"/>
                <w:i/>
                <w:iCs/>
              </w:rPr>
              <w:t>I</w:t>
            </w:r>
            <w:r>
              <w:rPr>
                <w:rFonts w:hint="eastAsia"/>
              </w:rPr>
              <w:t>(</w:t>
            </w:r>
            <w:proofErr w:type="spellStart"/>
            <w:r>
              <w:rPr>
                <w:rFonts w:hint="eastAsia"/>
                <w:i/>
                <w:iCs/>
              </w:rPr>
              <w:t>a</w:t>
            </w:r>
            <w:r>
              <w:rPr>
                <w:i/>
                <w:iCs/>
                <w:vertAlign w:val="subscript"/>
              </w:rPr>
              <w:t>i</w:t>
            </w:r>
            <w:proofErr w:type="spellEnd"/>
            <w:r>
              <w:t>;</w:t>
            </w:r>
            <w:r>
              <w:rPr>
                <w:rFonts w:hint="eastAsia"/>
                <w:i/>
                <w:iCs/>
              </w:rPr>
              <w:t xml:space="preserve"> </w:t>
            </w:r>
            <w:proofErr w:type="spellStart"/>
            <w:r>
              <w:rPr>
                <w:rFonts w:hint="eastAsia"/>
                <w:i/>
                <w:iCs/>
              </w:rPr>
              <w:t>a</w:t>
            </w:r>
            <w:r>
              <w:rPr>
                <w:i/>
                <w:iCs/>
                <w:vertAlign w:val="subscript"/>
              </w:rPr>
              <w:t>i</w:t>
            </w:r>
            <w:proofErr w:type="spellEnd"/>
            <w:r>
              <w:t>)</w:t>
            </w:r>
            <w:r>
              <w:rPr>
                <w:rFonts w:hint="eastAsia"/>
              </w:rPr>
              <w:t>定义为信源符号</w:t>
            </w:r>
            <w:proofErr w:type="spellStart"/>
            <w:r>
              <w:rPr>
                <w:rFonts w:hint="eastAsia"/>
                <w:i/>
                <w:iCs/>
              </w:rPr>
              <w:t>a</w:t>
            </w:r>
            <w:r>
              <w:rPr>
                <w:i/>
                <w:iCs/>
                <w:vertAlign w:val="subscript"/>
              </w:rPr>
              <w:t>i</w:t>
            </w:r>
            <w:proofErr w:type="spellEnd"/>
            <w:r>
              <w:rPr>
                <w:rFonts w:hint="eastAsia"/>
              </w:rPr>
              <w:t>的自信息量，并用</w:t>
            </w:r>
            <w:r>
              <w:rPr>
                <w:rFonts w:hint="eastAsia"/>
                <w:i/>
                <w:iCs/>
              </w:rPr>
              <w:t>I</w:t>
            </w:r>
            <w:r>
              <w:rPr>
                <w:rFonts w:hint="eastAsia"/>
              </w:rPr>
              <w:t>(</w:t>
            </w:r>
            <w:proofErr w:type="spellStart"/>
            <w:r>
              <w:rPr>
                <w:rFonts w:hint="eastAsia"/>
                <w:i/>
                <w:iCs/>
              </w:rPr>
              <w:t>a</w:t>
            </w:r>
            <w:r>
              <w:rPr>
                <w:i/>
                <w:iCs/>
                <w:vertAlign w:val="subscript"/>
              </w:rPr>
              <w:t>i</w:t>
            </w:r>
            <w:proofErr w:type="spellEnd"/>
            <w:r>
              <w:t>)</w:t>
            </w:r>
            <w:r>
              <w:rPr>
                <w:rFonts w:hint="eastAsia"/>
              </w:rPr>
              <w:t>表示，即</w:t>
            </w:r>
          </w:p>
          <w:p w:rsidR="007328D1" w:rsidRDefault="00E231EB">
            <w:pPr>
              <w:tabs>
                <w:tab w:val="center" w:pos="4150"/>
                <w:tab w:val="right" w:pos="8301"/>
              </w:tabs>
            </w:pPr>
            <w:r>
              <w:tab/>
            </w:r>
            <w:r>
              <w:rPr>
                <w:position w:val="-14"/>
              </w:rPr>
              <w:object w:dxaOrig="4761" w:dyaOrig="398">
                <v:shape id="_x0000_i1033" type="#_x0000_t75" style="width:237.75pt;height:20.25pt" o:ole="">
                  <v:imagedata r:id="rId22" o:title=""/>
                </v:shape>
                <o:OLEObject Type="Embed" ProgID="Equation.DSMT4" ShapeID="_x0000_i1033" DrawAspect="Content" ObjectID="_1692531560" r:id="rId23"/>
              </w:object>
            </w:r>
            <w:r>
              <w:tab/>
            </w:r>
            <w:r>
              <w:t>（</w:t>
            </w:r>
            <w:r>
              <w:t>2.4</w:t>
            </w:r>
            <w:r>
              <w:t>）</w:t>
            </w:r>
          </w:p>
          <w:p w:rsidR="007328D1" w:rsidRDefault="00E231EB">
            <w:pPr>
              <w:ind w:firstLine="420"/>
            </w:pPr>
            <w:r>
              <w:rPr>
                <w:rFonts w:hint="eastAsia"/>
              </w:rPr>
              <w:lastRenderedPageBreak/>
              <w:t>信源符号的自信息量度量问题，相当于信源发符号的不确定性度量问题，是先验概率的函数：</w:t>
            </w:r>
          </w:p>
          <w:p w:rsidR="007328D1" w:rsidRDefault="00E231EB">
            <w:pPr>
              <w:tabs>
                <w:tab w:val="center" w:pos="4150"/>
                <w:tab w:val="right" w:pos="8301"/>
              </w:tabs>
            </w:pPr>
            <w:r>
              <w:tab/>
            </w:r>
            <w:r>
              <w:rPr>
                <w:position w:val="-16"/>
              </w:rPr>
              <w:object w:dxaOrig="1698" w:dyaOrig="441">
                <v:shape id="_x0000_i1034" type="#_x0000_t75" style="width:84.75pt;height:21.75pt" o:ole="">
                  <v:imagedata r:id="rId24" o:title=""/>
                </v:shape>
                <o:OLEObject Type="Embed" ProgID="Equation.DSMT4" ShapeID="_x0000_i1034" DrawAspect="Content" ObjectID="_1692531561" r:id="rId25"/>
              </w:object>
            </w:r>
            <w:r>
              <w:tab/>
            </w:r>
            <w:r>
              <w:t>（</w:t>
            </w:r>
            <w:r>
              <w:t>2.5</w:t>
            </w:r>
            <w:r>
              <w:t>）</w:t>
            </w:r>
          </w:p>
          <w:p w:rsidR="007328D1" w:rsidRDefault="00E231EB">
            <w:pPr>
              <w:ind w:firstLine="420"/>
            </w:pPr>
            <w:r>
              <w:rPr>
                <w:rFonts w:hint="eastAsia"/>
              </w:rPr>
              <w:t>根据自信息量定义所需的</w:t>
            </w:r>
            <w:r>
              <w:rPr>
                <w:rFonts w:hint="eastAsia"/>
              </w:rPr>
              <w:t>4</w:t>
            </w:r>
            <w:r>
              <w:rPr>
                <w:rFonts w:hint="eastAsia"/>
              </w:rPr>
              <w:t>个公理性条件，自信息量函数</w:t>
            </w:r>
            <w:r>
              <w:rPr>
                <w:rFonts w:hint="eastAsia"/>
                <w:i/>
                <w:iCs/>
              </w:rPr>
              <w:t>I</w:t>
            </w:r>
            <w:r>
              <w:rPr>
                <w:rFonts w:hint="eastAsia"/>
              </w:rPr>
              <w:t>(</w:t>
            </w:r>
            <w:proofErr w:type="spellStart"/>
            <w:r>
              <w:rPr>
                <w:rFonts w:hint="eastAsia"/>
                <w:i/>
                <w:iCs/>
              </w:rPr>
              <w:t>a</w:t>
            </w:r>
            <w:r>
              <w:rPr>
                <w:i/>
                <w:iCs/>
                <w:vertAlign w:val="subscript"/>
              </w:rPr>
              <w:t>i</w:t>
            </w:r>
            <w:proofErr w:type="spellEnd"/>
            <w:r>
              <w:t>)</w:t>
            </w:r>
            <w:r>
              <w:rPr>
                <w:rFonts w:hint="eastAsia"/>
              </w:rPr>
              <w:t>定义如下：</w:t>
            </w:r>
          </w:p>
          <w:p w:rsidR="007328D1" w:rsidRDefault="00E231EB">
            <w:pPr>
              <w:tabs>
                <w:tab w:val="center" w:pos="4150"/>
                <w:tab w:val="right" w:pos="8301"/>
              </w:tabs>
            </w:pPr>
            <w:r>
              <w:tab/>
            </w:r>
            <w:r>
              <w:rPr>
                <w:position w:val="-32"/>
              </w:rPr>
              <w:object w:dxaOrig="2826" w:dyaOrig="699">
                <v:shape id="_x0000_i1035" type="#_x0000_t75" style="width:141pt;height:35.25pt" o:ole="">
                  <v:imagedata r:id="rId26" o:title=""/>
                </v:shape>
                <o:OLEObject Type="Embed" ProgID="Equation.DSMT4" ShapeID="_x0000_i1035" DrawAspect="Content" ObjectID="_1692531562" r:id="rId27"/>
              </w:object>
            </w:r>
            <w:r>
              <w:tab/>
            </w:r>
            <w:r>
              <w:t>（</w:t>
            </w:r>
            <w:r>
              <w:t>2.6</w:t>
            </w:r>
            <w:r>
              <w:t>）</w:t>
            </w:r>
          </w:p>
          <w:p w:rsidR="007328D1" w:rsidRDefault="00E231EB">
            <w:pPr>
              <w:ind w:firstLine="420"/>
            </w:pPr>
            <w:r>
              <w:rPr>
                <w:rFonts w:hint="eastAsia"/>
              </w:rPr>
              <w:t>信息量</w:t>
            </w:r>
            <w:r>
              <w:rPr>
                <w:rFonts w:hint="eastAsia"/>
                <w:i/>
                <w:iCs/>
              </w:rPr>
              <w:t>I</w:t>
            </w:r>
            <w:r>
              <w:rPr>
                <w:rFonts w:hint="eastAsia"/>
              </w:rPr>
              <w:t>(</w:t>
            </w:r>
            <w:proofErr w:type="spellStart"/>
            <w:r>
              <w:rPr>
                <w:rFonts w:hint="eastAsia"/>
                <w:i/>
                <w:iCs/>
              </w:rPr>
              <w:t>a</w:t>
            </w:r>
            <w:r>
              <w:rPr>
                <w:i/>
                <w:iCs/>
                <w:vertAlign w:val="subscript"/>
              </w:rPr>
              <w:t>i</w:t>
            </w:r>
            <w:proofErr w:type="spellEnd"/>
            <w:r>
              <w:t>)</w:t>
            </w:r>
            <w:r>
              <w:rPr>
                <w:rFonts w:hint="eastAsia"/>
              </w:rPr>
              <w:t>随</w:t>
            </w:r>
            <w:r>
              <w:rPr>
                <w:rFonts w:hint="eastAsia"/>
                <w:i/>
                <w:iCs/>
              </w:rPr>
              <w:t>P</w:t>
            </w:r>
            <w:r>
              <w:rPr>
                <w:rFonts w:hint="eastAsia"/>
              </w:rPr>
              <w:t>(</w:t>
            </w:r>
            <w:proofErr w:type="spellStart"/>
            <w:r>
              <w:rPr>
                <w:rFonts w:hint="eastAsia"/>
                <w:i/>
                <w:iCs/>
              </w:rPr>
              <w:t>a</w:t>
            </w:r>
            <w:r>
              <w:rPr>
                <w:i/>
                <w:iCs/>
                <w:vertAlign w:val="subscript"/>
              </w:rPr>
              <w:t>i</w:t>
            </w:r>
            <w:proofErr w:type="spellEnd"/>
            <w:r>
              <w:t>)</w:t>
            </w:r>
            <w:r>
              <w:rPr>
                <w:rFonts w:hint="eastAsia"/>
              </w:rPr>
              <w:t>变化的曲线如</w:t>
            </w:r>
            <w:r>
              <w:t>图</w:t>
            </w:r>
            <w:r>
              <w:t>2.1</w:t>
            </w:r>
            <w:r>
              <w:rPr>
                <w:rFonts w:hint="eastAsia"/>
              </w:rPr>
              <w:t>所示。</w:t>
            </w:r>
          </w:p>
          <w:p w:rsidR="007328D1" w:rsidRDefault="00E231EB">
            <w:pPr>
              <w:ind w:firstLine="420"/>
              <w:jc w:val="center"/>
            </w:pPr>
            <w:r>
              <w:rPr>
                <w:noProof/>
              </w:rPr>
              <w:drawing>
                <wp:inline distT="0" distB="0" distL="0" distR="0">
                  <wp:extent cx="2692400" cy="2141855"/>
                  <wp:effectExtent l="0" t="0" r="12700" b="10795"/>
                  <wp:docPr id="1" name="图片 1" descr="C:\Users\Galaxylyx\Desktop\2.1.png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Galaxylyx\Desktop\2.1.png2.1"/>
                          <pic:cNvPicPr>
                            <a:picLocks noChangeAspect="1"/>
                          </pic:cNvPicPr>
                        </pic:nvPicPr>
                        <pic:blipFill>
                          <a:blip r:embed="rId28"/>
                          <a:srcRect/>
                          <a:stretch>
                            <a:fillRect/>
                          </a:stretch>
                        </pic:blipFill>
                        <pic:spPr>
                          <a:xfrm>
                            <a:off x="0" y="0"/>
                            <a:ext cx="2692400" cy="2141855"/>
                          </a:xfrm>
                          <a:prstGeom prst="rect">
                            <a:avLst/>
                          </a:prstGeom>
                        </pic:spPr>
                      </pic:pic>
                    </a:graphicData>
                  </a:graphic>
                </wp:inline>
              </w:drawing>
            </w:r>
          </w:p>
          <w:p w:rsidR="007328D1" w:rsidRDefault="007328D1">
            <w:pPr>
              <w:ind w:firstLine="420"/>
            </w:pPr>
          </w:p>
          <w:p w:rsidR="007328D1" w:rsidRDefault="00E231EB">
            <w:pPr>
              <w:jc w:val="center"/>
            </w:pPr>
            <w:r>
              <w:rPr>
                <w:rFonts w:hint="eastAsia"/>
              </w:rPr>
              <w:t>图</w:t>
            </w:r>
            <w:r>
              <w:t>2.1</w:t>
            </w:r>
            <w:r>
              <w:rPr>
                <w:rFonts w:hint="eastAsia"/>
              </w:rPr>
              <w:t xml:space="preserve"> </w:t>
            </w:r>
            <w:r>
              <w:rPr>
                <w:rFonts w:hint="eastAsia"/>
              </w:rPr>
              <w:t>自信息量</w:t>
            </w:r>
            <w:r>
              <w:rPr>
                <w:rFonts w:hint="eastAsia"/>
                <w:i/>
                <w:iCs/>
              </w:rPr>
              <w:t>I</w:t>
            </w:r>
            <w:r>
              <w:rPr>
                <w:rFonts w:hint="eastAsia"/>
              </w:rPr>
              <w:t>(</w:t>
            </w:r>
            <w:proofErr w:type="spellStart"/>
            <w:r>
              <w:rPr>
                <w:rFonts w:hint="eastAsia"/>
                <w:i/>
                <w:iCs/>
              </w:rPr>
              <w:t>a</w:t>
            </w:r>
            <w:r>
              <w:rPr>
                <w:i/>
                <w:iCs/>
                <w:vertAlign w:val="subscript"/>
              </w:rPr>
              <w:t>i</w:t>
            </w:r>
            <w:proofErr w:type="spellEnd"/>
            <w:r>
              <w:t>)</w:t>
            </w:r>
            <w:r>
              <w:rPr>
                <w:rFonts w:hint="eastAsia"/>
              </w:rPr>
              <w:t>随</w:t>
            </w:r>
            <w:r>
              <w:rPr>
                <w:rFonts w:hint="eastAsia"/>
                <w:i/>
                <w:iCs/>
              </w:rPr>
              <w:t>P</w:t>
            </w:r>
            <w:r>
              <w:rPr>
                <w:rFonts w:hint="eastAsia"/>
              </w:rPr>
              <w:t>(</w:t>
            </w:r>
            <w:proofErr w:type="spellStart"/>
            <w:r>
              <w:rPr>
                <w:rFonts w:hint="eastAsia"/>
                <w:i/>
                <w:iCs/>
              </w:rPr>
              <w:t>a</w:t>
            </w:r>
            <w:r>
              <w:rPr>
                <w:i/>
                <w:iCs/>
                <w:vertAlign w:val="subscript"/>
              </w:rPr>
              <w:t>i</w:t>
            </w:r>
            <w:proofErr w:type="spellEnd"/>
            <w:r>
              <w:t>)</w:t>
            </w:r>
            <w:r>
              <w:rPr>
                <w:rFonts w:hint="eastAsia"/>
              </w:rPr>
              <w:t>变化的曲线</w:t>
            </w:r>
          </w:p>
          <w:p w:rsidR="007328D1" w:rsidRDefault="00E231EB">
            <w:pPr>
              <w:ind w:firstLine="420"/>
            </w:pPr>
            <w:r>
              <w:rPr>
                <w:rFonts w:hint="eastAsia"/>
              </w:rPr>
              <w:t>自信息量的单位与对数的底有关</w:t>
            </w:r>
          </w:p>
          <w:p w:rsidR="007328D1" w:rsidRDefault="00E231EB">
            <w:pPr>
              <w:ind w:firstLine="420"/>
            </w:pPr>
            <w:r>
              <w:t>若以</w:t>
            </w:r>
            <w:r>
              <w:t>“2”</w:t>
            </w:r>
            <w:r>
              <w:t>为底，自信息</w:t>
            </w:r>
            <w:proofErr w:type="gramStart"/>
            <w:r>
              <w:t>量单位</w:t>
            </w:r>
            <w:proofErr w:type="gramEnd"/>
            <w:r>
              <w:t>为</w:t>
            </w:r>
            <w:r>
              <w:t>“</w:t>
            </w:r>
            <w:r>
              <w:t>比特</w:t>
            </w:r>
            <w:r>
              <w:t>”</w:t>
            </w:r>
            <w:r>
              <w:t>（</w:t>
            </w:r>
            <w:r>
              <w:t>bit-binary unit</w:t>
            </w:r>
            <w:r>
              <w:t>），即</w:t>
            </w:r>
          </w:p>
          <w:p w:rsidR="007328D1" w:rsidRDefault="00E231EB">
            <w:pPr>
              <w:tabs>
                <w:tab w:val="center" w:pos="4150"/>
                <w:tab w:val="right" w:pos="8301"/>
              </w:tabs>
            </w:pPr>
            <w:r>
              <w:tab/>
            </w:r>
            <w:r>
              <w:rPr>
                <w:position w:val="-32"/>
              </w:rPr>
              <w:object w:dxaOrig="3020" w:dyaOrig="699">
                <v:shape id="_x0000_i1036" type="#_x0000_t75" style="width:150.75pt;height:35.25pt" o:ole="">
                  <v:imagedata r:id="rId29" o:title=""/>
                </v:shape>
                <o:OLEObject Type="Embed" ProgID="Equation.DSMT4" ShapeID="_x0000_i1036" DrawAspect="Content" ObjectID="_1692531563" r:id="rId30"/>
              </w:object>
            </w:r>
            <w:r>
              <w:t xml:space="preserve"> (</w:t>
            </w:r>
            <w:r>
              <w:rPr>
                <w:rFonts w:hint="eastAsia"/>
              </w:rPr>
              <w:t>比特</w:t>
            </w:r>
            <w:r>
              <w:t>)</w:t>
            </w:r>
          </w:p>
          <w:p w:rsidR="007328D1" w:rsidRDefault="00E231EB">
            <w:pPr>
              <w:ind w:firstLine="420"/>
            </w:pPr>
            <w:r>
              <w:t>若以</w:t>
            </w:r>
            <w:r>
              <w:t>“e”</w:t>
            </w:r>
            <w:r>
              <w:t>为底，自信息</w:t>
            </w:r>
            <w:proofErr w:type="gramStart"/>
            <w:r>
              <w:t>量单位</w:t>
            </w:r>
            <w:proofErr w:type="gramEnd"/>
            <w:r>
              <w:t>为</w:t>
            </w:r>
            <w:r>
              <w:t>“</w:t>
            </w:r>
            <w:r>
              <w:t>奈特</w:t>
            </w:r>
            <w:r>
              <w:t>”</w:t>
            </w:r>
            <w:r>
              <w:t>（</w:t>
            </w:r>
            <w:proofErr w:type="spellStart"/>
            <w:r>
              <w:t>nat</w:t>
            </w:r>
            <w:proofErr w:type="spellEnd"/>
            <w:r>
              <w:t>-nature unit</w:t>
            </w:r>
            <w:r>
              <w:t>），即</w:t>
            </w:r>
          </w:p>
          <w:p w:rsidR="007328D1" w:rsidRDefault="00E231EB">
            <w:pPr>
              <w:tabs>
                <w:tab w:val="center" w:pos="4150"/>
                <w:tab w:val="right" w:pos="8301"/>
              </w:tabs>
            </w:pPr>
            <w:r>
              <w:tab/>
            </w:r>
            <w:r>
              <w:rPr>
                <w:position w:val="-32"/>
              </w:rPr>
              <w:object w:dxaOrig="2601" w:dyaOrig="699">
                <v:shape id="_x0000_i1037" type="#_x0000_t75" style="width:129.75pt;height:35.25pt" o:ole="">
                  <v:imagedata r:id="rId31" o:title=""/>
                </v:shape>
                <o:OLEObject Type="Embed" ProgID="Equation.DSMT4" ShapeID="_x0000_i1037" DrawAspect="Content" ObjectID="_1692531564" r:id="rId32"/>
              </w:object>
            </w:r>
            <w:r>
              <w:t xml:space="preserve"> </w:t>
            </w:r>
            <w:r>
              <w:rPr>
                <w:rFonts w:hint="eastAsia"/>
              </w:rPr>
              <w:t>(</w:t>
            </w:r>
            <w:r>
              <w:rPr>
                <w:rFonts w:hint="eastAsia"/>
              </w:rPr>
              <w:t>奈特</w:t>
            </w:r>
            <w:r>
              <w:t>)</w:t>
            </w:r>
          </w:p>
          <w:p w:rsidR="007328D1" w:rsidRDefault="00E231EB">
            <w:pPr>
              <w:ind w:firstLine="420"/>
            </w:pPr>
            <w:r>
              <w:t>若以</w:t>
            </w:r>
            <w:r>
              <w:t>“10”</w:t>
            </w:r>
            <w:r>
              <w:t>为底，自信息</w:t>
            </w:r>
            <w:proofErr w:type="gramStart"/>
            <w:r>
              <w:t>量单位</w:t>
            </w:r>
            <w:proofErr w:type="gramEnd"/>
            <w:r>
              <w:t>为</w:t>
            </w:r>
            <w:r>
              <w:t>“</w:t>
            </w:r>
            <w:r>
              <w:t>哈特</w:t>
            </w:r>
            <w:r>
              <w:t>”</w:t>
            </w:r>
            <w:r>
              <w:t>（</w:t>
            </w:r>
            <w:r>
              <w:t>Hart-Hartley</w:t>
            </w:r>
            <w:r>
              <w:t>），即</w:t>
            </w:r>
          </w:p>
          <w:p w:rsidR="007328D1" w:rsidRDefault="00E231EB">
            <w:pPr>
              <w:tabs>
                <w:tab w:val="center" w:pos="4150"/>
                <w:tab w:val="right" w:pos="8301"/>
              </w:tabs>
            </w:pPr>
            <w:r>
              <w:tab/>
            </w:r>
            <w:r>
              <w:rPr>
                <w:position w:val="-32"/>
              </w:rPr>
              <w:object w:dxaOrig="3138" w:dyaOrig="699">
                <v:shape id="_x0000_i1038" type="#_x0000_t75" style="width:156.75pt;height:35.25pt" o:ole="">
                  <v:imagedata r:id="rId33" o:title=""/>
                </v:shape>
                <o:OLEObject Type="Embed" ProgID="Equation.DSMT4" ShapeID="_x0000_i1038" DrawAspect="Content" ObjectID="_1692531565" r:id="rId34"/>
              </w:object>
            </w:r>
            <w:r>
              <w:t xml:space="preserve"> </w:t>
            </w:r>
            <w:r>
              <w:rPr>
                <w:rFonts w:hint="eastAsia"/>
              </w:rPr>
              <w:t>(</w:t>
            </w:r>
            <w:r>
              <w:rPr>
                <w:rFonts w:hint="eastAsia"/>
              </w:rPr>
              <w:t>哈特</w:t>
            </w:r>
            <w:r>
              <w:t>)</w:t>
            </w:r>
          </w:p>
          <w:p w:rsidR="007328D1" w:rsidRDefault="00E231EB">
            <w:pPr>
              <w:ind w:firstLine="420"/>
            </w:pPr>
            <w:r>
              <w:t>若以正整数</w:t>
            </w:r>
            <w:r>
              <w:t>“r”</w:t>
            </w:r>
            <w:r>
              <w:t>为底，自信息</w:t>
            </w:r>
            <w:proofErr w:type="gramStart"/>
            <w:r>
              <w:t>量单位</w:t>
            </w:r>
            <w:proofErr w:type="gramEnd"/>
            <w:r>
              <w:t>为</w:t>
            </w:r>
            <w:r>
              <w:t>“r</w:t>
            </w:r>
            <w:r>
              <w:t>进制信息单位</w:t>
            </w:r>
            <w:r>
              <w:t>”</w:t>
            </w:r>
            <w:r>
              <w:t>，即</w:t>
            </w:r>
          </w:p>
          <w:p w:rsidR="007328D1" w:rsidRDefault="00E231EB">
            <w:pPr>
              <w:tabs>
                <w:tab w:val="center" w:pos="4150"/>
                <w:tab w:val="right" w:pos="8301"/>
              </w:tabs>
            </w:pPr>
            <w:r>
              <w:tab/>
            </w:r>
            <w:r>
              <w:rPr>
                <w:position w:val="-32"/>
              </w:rPr>
              <w:object w:dxaOrig="3020" w:dyaOrig="699">
                <v:shape id="_x0000_i1039" type="#_x0000_t75" style="width:150.75pt;height:35.25pt" o:ole="">
                  <v:imagedata r:id="rId35" o:title=""/>
                </v:shape>
                <o:OLEObject Type="Embed" ProgID="Equation.DSMT4" ShapeID="_x0000_i1039" DrawAspect="Content" ObjectID="_1692531566" r:id="rId36"/>
              </w:object>
            </w:r>
            <w:r>
              <w:t xml:space="preserve"> (r</w:t>
            </w:r>
            <w:r>
              <w:t>进制信息单位</w:t>
            </w:r>
            <w:r>
              <w:t>)</w:t>
            </w:r>
          </w:p>
          <w:p w:rsidR="007328D1" w:rsidRDefault="00E231EB">
            <w:pPr>
              <w:ind w:firstLine="420"/>
            </w:pPr>
            <w:r>
              <w:t>不同信息单位之间可以进行换算。本书如不加说明，信息度量默认为以</w:t>
            </w:r>
            <w:r>
              <w:t>“2”</w:t>
            </w:r>
            <w:r>
              <w:t>为底，且略去底数</w:t>
            </w:r>
            <w:r>
              <w:t>“2”</w:t>
            </w:r>
            <w:r>
              <w:t>不写。</w:t>
            </w:r>
          </w:p>
          <w:p w:rsidR="007328D1" w:rsidRDefault="00E231EB">
            <w:pPr>
              <w:ind w:firstLine="420"/>
            </w:pPr>
            <w:r>
              <w:t>香农信息</w:t>
            </w:r>
            <w:r>
              <w:rPr>
                <w:rFonts w:hint="eastAsia"/>
              </w:rPr>
              <w:t>量</w:t>
            </w:r>
            <w:r>
              <w:t>的度量，是信息论发展史上的里程碑，奠定了信息论发展成为一</w:t>
            </w:r>
            <w:r>
              <w:lastRenderedPageBreak/>
              <w:t>门学科的基础。</w:t>
            </w:r>
          </w:p>
          <w:p w:rsidR="007328D1" w:rsidRDefault="00E231EB">
            <w:pPr>
              <w:ind w:firstLine="420"/>
            </w:pPr>
            <w:r>
              <w:t>【例</w:t>
            </w:r>
            <w:r>
              <w:t>2.3</w:t>
            </w:r>
            <w:r>
              <w:t>】箱中</w:t>
            </w:r>
            <w:r>
              <w:t>80</w:t>
            </w:r>
            <w:r>
              <w:t>个红球，</w:t>
            </w:r>
            <w:r>
              <w:t>20</w:t>
            </w:r>
            <w:r>
              <w:t>个白球，现从箱中随机取出两个球。求</w:t>
            </w:r>
            <w:r>
              <w:t>:</w:t>
            </w:r>
          </w:p>
          <w:p w:rsidR="007328D1" w:rsidRDefault="00E231EB">
            <w:pPr>
              <w:ind w:firstLine="420"/>
            </w:pPr>
            <w:r>
              <w:t>(1)</w:t>
            </w:r>
            <w:r>
              <w:t>求解</w:t>
            </w:r>
            <w:r>
              <w:t>“</w:t>
            </w:r>
            <w:r>
              <w:t>两个球中红、白各一个</w:t>
            </w:r>
            <w:r>
              <w:t>”</w:t>
            </w:r>
            <w:r>
              <w:t>的不确定性</w:t>
            </w:r>
          </w:p>
          <w:p w:rsidR="007328D1" w:rsidRDefault="00E231EB">
            <w:pPr>
              <w:ind w:firstLine="420"/>
            </w:pPr>
            <w:r>
              <w:t>(2)</w:t>
            </w:r>
            <w:r>
              <w:t>求解</w:t>
            </w:r>
            <w:r>
              <w:t>“</w:t>
            </w:r>
            <w:r>
              <w:t>两个球都是白球</w:t>
            </w:r>
            <w:r>
              <w:t>”</w:t>
            </w:r>
            <w:r>
              <w:t>所提供的信息量</w:t>
            </w:r>
          </w:p>
          <w:p w:rsidR="007328D1" w:rsidRDefault="00E231EB">
            <w:pPr>
              <w:ind w:firstLine="420"/>
            </w:pPr>
            <w:r>
              <w:t>(3)</w:t>
            </w:r>
            <w:r>
              <w:t>求解</w:t>
            </w:r>
            <w:r>
              <w:t>“</w:t>
            </w:r>
            <w:r>
              <w:t>两个球都是白球</w:t>
            </w:r>
            <w:r>
              <w:t>”</w:t>
            </w:r>
            <w:r>
              <w:t>和</w:t>
            </w:r>
            <w:r>
              <w:t>“</w:t>
            </w:r>
            <w:r>
              <w:t>两个</w:t>
            </w:r>
            <w:r>
              <w:t>球都是红球</w:t>
            </w:r>
            <w:r>
              <w:t>”</w:t>
            </w:r>
            <w:r>
              <w:t>相比较，哪个事件发生</w:t>
            </w:r>
            <w:r>
              <w:rPr>
                <w:rFonts w:hint="eastAsia"/>
              </w:rPr>
              <w:t>的更难测？</w:t>
            </w:r>
          </w:p>
          <w:p w:rsidR="007328D1" w:rsidRDefault="00E231EB">
            <w:pPr>
              <w:ind w:firstLine="420"/>
            </w:pPr>
            <w:r>
              <w:rPr>
                <w:rFonts w:hint="eastAsia"/>
              </w:rPr>
              <w:t>解：</w:t>
            </w:r>
            <w:r>
              <w:t>设</w:t>
            </w:r>
            <w:r>
              <w:t>x</w:t>
            </w:r>
            <w:r>
              <w:t>为红球数，</w:t>
            </w:r>
            <w:r>
              <w:t>y</w:t>
            </w:r>
            <w:r>
              <w:t>为白球数，则</w:t>
            </w:r>
            <w:r>
              <w:rPr>
                <w:rFonts w:hint="eastAsia"/>
              </w:rPr>
              <w:t>：</w:t>
            </w:r>
          </w:p>
          <w:p w:rsidR="007328D1" w:rsidRDefault="00E231EB">
            <w:pPr>
              <w:tabs>
                <w:tab w:val="center" w:pos="4150"/>
                <w:tab w:val="right" w:pos="8301"/>
              </w:tabs>
            </w:pPr>
            <w:r>
              <w:tab/>
            </w:r>
            <w:r>
              <w:rPr>
                <w:position w:val="-30"/>
              </w:rPr>
              <w:object w:dxaOrig="2203" w:dyaOrig="720">
                <v:shape id="_x0000_i1040" type="#_x0000_t75" style="width:110.25pt;height:36pt" o:ole="">
                  <v:imagedata r:id="rId37" o:title=""/>
                </v:shape>
                <o:OLEObject Type="Embed" ProgID="Equation.DSMT4" ShapeID="_x0000_i1040" DrawAspect="Content" ObjectID="_1692531567" r:id="rId38"/>
              </w:object>
            </w:r>
            <w:r>
              <w:rPr>
                <w:rFonts w:hint="eastAsia"/>
              </w:rPr>
              <w:t>，</w:t>
            </w:r>
            <w:r>
              <w:rPr>
                <w:position w:val="-14"/>
              </w:rPr>
              <w:object w:dxaOrig="1805" w:dyaOrig="398">
                <v:shape id="_x0000_i1041" type="#_x0000_t75" style="width:90pt;height:20.25pt" o:ole="">
                  <v:imagedata r:id="rId39" o:title=""/>
                </v:shape>
                <o:OLEObject Type="Embed" ProgID="Equation.DSMT4" ShapeID="_x0000_i1041" DrawAspect="Content" ObjectID="_1692531568" r:id="rId40"/>
              </w:object>
            </w:r>
          </w:p>
          <w:p w:rsidR="007328D1" w:rsidRDefault="00E231EB">
            <w:pPr>
              <w:tabs>
                <w:tab w:val="center" w:pos="4150"/>
                <w:tab w:val="right" w:pos="8301"/>
              </w:tabs>
            </w:pPr>
            <w:r>
              <w:tab/>
            </w:r>
            <w:r>
              <w:rPr>
                <w:position w:val="-30"/>
              </w:rPr>
              <w:object w:dxaOrig="2160" w:dyaOrig="720">
                <v:shape id="_x0000_i1042" type="#_x0000_t75" style="width:108pt;height:36pt" o:ole="">
                  <v:imagedata r:id="rId41" o:title=""/>
                </v:shape>
                <o:OLEObject Type="Embed" ProgID="Equation.DSMT4" ShapeID="_x0000_i1042" DrawAspect="Content" ObjectID="_1692531569" r:id="rId42"/>
              </w:object>
            </w:r>
            <w:r>
              <w:rPr>
                <w:rFonts w:hint="eastAsia"/>
              </w:rPr>
              <w:t>，</w:t>
            </w:r>
            <w:r>
              <w:rPr>
                <w:position w:val="-14"/>
              </w:rPr>
              <w:object w:dxaOrig="1859" w:dyaOrig="398">
                <v:shape id="_x0000_i1043" type="#_x0000_t75" style="width:93pt;height:20.25pt" o:ole="">
                  <v:imagedata r:id="rId43" o:title=""/>
                </v:shape>
                <o:OLEObject Type="Embed" ProgID="Equation.DSMT4" ShapeID="_x0000_i1043" DrawAspect="Content" ObjectID="_1692531570" r:id="rId44"/>
              </w:object>
            </w:r>
          </w:p>
          <w:p w:rsidR="007328D1" w:rsidRDefault="00E231EB">
            <w:pPr>
              <w:tabs>
                <w:tab w:val="center" w:pos="4150"/>
                <w:tab w:val="right" w:pos="8301"/>
              </w:tabs>
            </w:pPr>
            <w:r>
              <w:tab/>
            </w:r>
            <w:r>
              <w:rPr>
                <w:position w:val="-30"/>
              </w:rPr>
              <w:object w:dxaOrig="2160" w:dyaOrig="720">
                <v:shape id="_x0000_i1044" type="#_x0000_t75" style="width:108pt;height:36pt" o:ole="">
                  <v:imagedata r:id="rId45" o:title=""/>
                </v:shape>
                <o:OLEObject Type="Embed" ProgID="Equation.DSMT4" ShapeID="_x0000_i1044" DrawAspect="Content" ObjectID="_1692531571" r:id="rId46"/>
              </w:object>
            </w:r>
            <w:r>
              <w:rPr>
                <w:rFonts w:hint="eastAsia"/>
              </w:rPr>
              <w:t>，</w:t>
            </w:r>
            <w:r>
              <w:rPr>
                <w:position w:val="-14"/>
              </w:rPr>
              <w:object w:dxaOrig="1881" w:dyaOrig="398">
                <v:shape id="_x0000_i1045" type="#_x0000_t75" style="width:93.75pt;height:20.25pt" o:ole="">
                  <v:imagedata r:id="rId47" o:title=""/>
                </v:shape>
                <o:OLEObject Type="Embed" ProgID="Equation.DSMT4" ShapeID="_x0000_i1045" DrawAspect="Content" ObjectID="_1692531572" r:id="rId48"/>
              </w:object>
            </w:r>
          </w:p>
          <w:p w:rsidR="007328D1" w:rsidRDefault="00E231EB">
            <w:pPr>
              <w:ind w:firstLine="420"/>
            </w:pPr>
            <w:r>
              <w:t>从上述计算结果来看</w:t>
            </w:r>
            <w:r>
              <w:rPr>
                <w:rFonts w:hint="eastAsia"/>
              </w:rPr>
              <w:t>，</w:t>
            </w:r>
            <w:r>
              <w:rPr>
                <w:rFonts w:hint="eastAsia"/>
              </w:rPr>
              <w:t>1</w:t>
            </w:r>
            <w:r>
              <w:t>.416bit</w:t>
            </w:r>
            <w:r>
              <w:t>大于</w:t>
            </w:r>
            <w:r>
              <w:rPr>
                <w:rFonts w:hint="eastAsia"/>
              </w:rPr>
              <w:t>0</w:t>
            </w:r>
            <w:r>
              <w:t>.195bit,</w:t>
            </w:r>
            <w:r>
              <w:t>显然</w:t>
            </w:r>
            <w:r>
              <w:rPr>
                <w:rFonts w:hint="eastAsia"/>
              </w:rPr>
              <w:t>,</w:t>
            </w:r>
            <w:r>
              <w:rPr>
                <w:rFonts w:hint="eastAsia"/>
              </w:rPr>
              <w:t>事件</w:t>
            </w:r>
            <w:r>
              <w:t>“</w:t>
            </w:r>
            <w:r>
              <w:t>两个球都是白球</w:t>
            </w:r>
            <w:r>
              <w:t>”</w:t>
            </w:r>
            <w:r>
              <w:rPr>
                <w:rFonts w:hint="eastAsia"/>
              </w:rPr>
              <w:t>要比事件</w:t>
            </w:r>
            <w:r>
              <w:t>“</w:t>
            </w:r>
            <w:r>
              <w:t>两个球都是红球</w:t>
            </w:r>
            <w:r>
              <w:t>”</w:t>
            </w:r>
            <w:r>
              <w:rPr>
                <w:rFonts w:hint="eastAsia"/>
              </w:rPr>
              <w:t>更难测。</w:t>
            </w:r>
          </w:p>
          <w:p w:rsidR="007328D1" w:rsidRDefault="00E231EB">
            <w:pPr>
              <w:ind w:firstLine="420"/>
            </w:pPr>
            <w:r>
              <w:rPr>
                <w:rFonts w:hint="eastAsia"/>
              </w:rPr>
              <w:t>【</w:t>
            </w:r>
            <w:r>
              <w:t>例</w:t>
            </w:r>
            <w:r>
              <w:t>2.4</w:t>
            </w:r>
            <w:r>
              <w:rPr>
                <w:rFonts w:hint="eastAsia"/>
              </w:rPr>
              <w:t>】</w:t>
            </w:r>
            <w:r>
              <w:t>设二元随机矢量</w:t>
            </w:r>
            <w:r>
              <w:rPr>
                <w:position w:val="-14"/>
              </w:rPr>
              <w:object w:dxaOrig="1805" w:dyaOrig="398">
                <v:shape id="_x0000_i1046" type="#_x0000_t75" style="width:90pt;height:20.25pt" o:ole="">
                  <v:imagedata r:id="rId49" o:title=""/>
                </v:shape>
                <o:OLEObject Type="Embed" ProgID="Equation.DSMT4" ShapeID="_x0000_i1046" DrawAspect="Content" ObjectID="_1692531573" r:id="rId50"/>
              </w:object>
            </w:r>
            <w:r>
              <w:t>，矢量中每个变量</w:t>
            </w:r>
            <w:r>
              <w:rPr>
                <w:position w:val="-14"/>
              </w:rPr>
              <w:object w:dxaOrig="1547" w:dyaOrig="398">
                <v:shape id="_x0000_i1047" type="#_x0000_t75" style="width:77.25pt;height:20.25pt" o:ole="">
                  <v:imagedata r:id="rId51" o:title=""/>
                </v:shape>
                <o:OLEObject Type="Embed" ProgID="Equation.DSMT4" ShapeID="_x0000_i1047" DrawAspect="Content" ObjectID="_1692531574" r:id="rId52"/>
              </w:object>
            </w:r>
            <w:r>
              <w:t>为独立同分布随机变量，且</w:t>
            </w:r>
            <w:r>
              <w:rPr>
                <w:rFonts w:hint="eastAsia"/>
              </w:rPr>
              <w:t>1</w:t>
            </w:r>
            <w:r>
              <w:t>符号的概率</w:t>
            </w:r>
            <w:r>
              <w:rPr>
                <w:position w:val="-14"/>
              </w:rPr>
              <w:object w:dxaOrig="1193" w:dyaOrig="398">
                <v:shape id="_x0000_i1048" type="#_x0000_t75" style="width:60pt;height:20.25pt" o:ole="">
                  <v:imagedata r:id="rId53" o:title=""/>
                </v:shape>
                <o:OLEObject Type="Embed" ProgID="Equation.DSMT4" ShapeID="_x0000_i1048" DrawAspect="Content" ObjectID="_1692531575" r:id="rId54"/>
              </w:object>
            </w:r>
            <w:r>
              <w:t>。求序列</w:t>
            </w:r>
            <w:r>
              <w:rPr>
                <w:position w:val="-6"/>
              </w:rPr>
              <w:object w:dxaOrig="1461" w:dyaOrig="279">
                <v:shape id="_x0000_i1049" type="#_x0000_t75" style="width:72.75pt;height:14.25pt" o:ole="">
                  <v:imagedata r:id="rId55" o:title=""/>
                </v:shape>
                <o:OLEObject Type="Embed" ProgID="Equation.DSMT4" ShapeID="_x0000_i1049" DrawAspect="Content" ObjectID="_1692531576" r:id="rId56"/>
              </w:object>
            </w:r>
            <w:r>
              <w:t>的自信息量。</w:t>
            </w:r>
          </w:p>
          <w:p w:rsidR="007328D1" w:rsidRDefault="00E231EB">
            <w:pPr>
              <w:ind w:firstLine="420"/>
            </w:pPr>
            <w:r>
              <w:rPr>
                <w:rFonts w:hint="eastAsia"/>
              </w:rPr>
              <w:t>解：</w:t>
            </w:r>
            <w:r>
              <w:rPr>
                <w:position w:val="-14"/>
              </w:rPr>
              <w:object w:dxaOrig="5298" w:dyaOrig="441">
                <v:shape id="_x0000_i1050" type="#_x0000_t75" style="width:264.75pt;height:21.75pt" o:ole="">
                  <v:imagedata r:id="rId57" o:title=""/>
                </v:shape>
                <o:OLEObject Type="Embed" ProgID="Equation.DSMT4" ShapeID="_x0000_i1050" DrawAspect="Content" ObjectID="_1692531577" r:id="rId58"/>
              </w:object>
            </w:r>
          </w:p>
          <w:p w:rsidR="007328D1" w:rsidRDefault="00E231EB">
            <w:pPr>
              <w:spacing w:before="260" w:after="260"/>
              <w:rPr>
                <w:rFonts w:ascii="黑体" w:eastAsia="黑体" w:hAnsi="黑体"/>
                <w:sz w:val="32"/>
                <w:szCs w:val="32"/>
              </w:rPr>
            </w:pPr>
            <w:r>
              <w:rPr>
                <w:rFonts w:hint="eastAsia"/>
                <w:sz w:val="32"/>
                <w:szCs w:val="32"/>
              </w:rPr>
              <w:t>2.3</w:t>
            </w:r>
            <w:r>
              <w:rPr>
                <w:rFonts w:ascii="黑体" w:eastAsia="黑体" w:hAnsi="黑体" w:hint="eastAsia"/>
                <w:sz w:val="32"/>
                <w:szCs w:val="32"/>
              </w:rPr>
              <w:t xml:space="preserve"> </w:t>
            </w:r>
            <w:r>
              <w:rPr>
                <w:rFonts w:ascii="黑体" w:eastAsia="黑体" w:hAnsi="黑体" w:hint="eastAsia"/>
                <w:sz w:val="32"/>
                <w:szCs w:val="32"/>
              </w:rPr>
              <w:t>信源的信息熵</w:t>
            </w:r>
          </w:p>
          <w:p w:rsidR="007328D1" w:rsidRDefault="00E231EB">
            <w:r>
              <w:t>自信息量</w:t>
            </w:r>
            <w:r>
              <w:rPr>
                <w:i/>
                <w:iCs/>
              </w:rPr>
              <w:t>I</w:t>
            </w:r>
            <w:r>
              <w:t>(</w:t>
            </w:r>
            <w:proofErr w:type="spellStart"/>
            <w:r>
              <w:rPr>
                <w:i/>
                <w:iCs/>
              </w:rPr>
              <w:t>a</w:t>
            </w:r>
            <w:r>
              <w:rPr>
                <w:i/>
                <w:iCs/>
                <w:vertAlign w:val="subscript"/>
              </w:rPr>
              <w:t>i</w:t>
            </w:r>
            <w:proofErr w:type="spellEnd"/>
            <w:r>
              <w:t>)</w:t>
            </w:r>
            <w:r>
              <w:t>是针对具体的特定事件</w:t>
            </w:r>
            <w:proofErr w:type="spellStart"/>
            <w:r>
              <w:rPr>
                <w:i/>
                <w:iCs/>
              </w:rPr>
              <w:t>a</w:t>
            </w:r>
            <w:r>
              <w:rPr>
                <w:i/>
                <w:iCs/>
                <w:vertAlign w:val="subscript"/>
              </w:rPr>
              <w:t>i</w:t>
            </w:r>
            <w:proofErr w:type="spellEnd"/>
            <w:r>
              <w:t>在发生前存在的不确定度</w:t>
            </w:r>
            <w:r>
              <w:rPr>
                <w:rFonts w:hint="eastAsia"/>
              </w:rPr>
              <w:t>的度量</w:t>
            </w:r>
            <w:r>
              <w:t>，或发生后，提供给接收者的</w:t>
            </w:r>
            <w:r>
              <w:t>信息量。自信量的度量具有个体差异性</w:t>
            </w:r>
            <w:r>
              <w:rPr>
                <w:rFonts w:hint="eastAsia"/>
              </w:rPr>
              <w:t>，</w:t>
            </w:r>
            <w:r>
              <w:t>不具备对信源总体不确定度的度量能力</w:t>
            </w:r>
            <w:r>
              <w:rPr>
                <w:rFonts w:hint="eastAsia"/>
              </w:rPr>
              <w:t>。</w:t>
            </w:r>
            <w:r>
              <w:t>对信源</w:t>
            </w:r>
            <w:r>
              <w:rPr>
                <w:rFonts w:ascii="黑体" w:eastAsia="黑体" w:hAnsi="黑体"/>
                <w:b/>
                <w:bCs/>
                <w:i/>
                <w:iCs/>
              </w:rPr>
              <w:t>X</w:t>
            </w:r>
            <w:r>
              <w:t>总体进行信息度量，即信源熵，它表征信源平均每个符号所含有的不确定性或平均输出一个符号提供给观测者的信息量，是自信息量的统计均值，即有</w:t>
            </w:r>
          </w:p>
          <w:p w:rsidR="007328D1" w:rsidRDefault="00E231EB">
            <w:pPr>
              <w:tabs>
                <w:tab w:val="center" w:pos="4150"/>
                <w:tab w:val="right" w:pos="8301"/>
              </w:tabs>
            </w:pPr>
            <w:r>
              <w:tab/>
            </w:r>
            <w:r>
              <w:rPr>
                <w:position w:val="-90"/>
              </w:rPr>
              <w:object w:dxaOrig="5657" w:dyaOrig="1917">
                <v:shape id="_x0000_i1051" type="#_x0000_t75" style="width:282.75pt;height:96pt" o:ole="">
                  <v:imagedata r:id="rId59" o:title=""/>
                </v:shape>
                <o:OLEObject Type="Embed" ProgID="Equation.DSMT4" ShapeID="_x0000_i1051" DrawAspect="Content" ObjectID="_1692531578" r:id="rId60"/>
              </w:object>
            </w:r>
            <w:r>
              <w:tab/>
            </w:r>
            <w:r>
              <w:rPr>
                <w:rFonts w:hint="eastAsia"/>
              </w:rPr>
              <w:t>（</w:t>
            </w:r>
            <w:r>
              <w:rPr>
                <w:rFonts w:hint="eastAsia"/>
              </w:rPr>
              <w:t>2.7</w:t>
            </w:r>
            <w:r>
              <w:rPr>
                <w:rFonts w:hint="eastAsia"/>
              </w:rPr>
              <w:t>）</w:t>
            </w:r>
          </w:p>
          <w:p w:rsidR="007328D1" w:rsidRDefault="00E231EB">
            <w:r>
              <w:t>熵的单位即自信息量的单位，取决于对数的底。</w:t>
            </w:r>
          </w:p>
          <w:p w:rsidR="007328D1" w:rsidRDefault="00E231EB">
            <w:r>
              <w:rPr>
                <w:rFonts w:hint="eastAsia"/>
              </w:rPr>
              <w:t>【例</w:t>
            </w:r>
            <w:r>
              <w:rPr>
                <w:rFonts w:hint="eastAsia"/>
              </w:rPr>
              <w:t>2.5</w:t>
            </w:r>
            <w:r>
              <w:rPr>
                <w:rFonts w:hint="eastAsia"/>
              </w:rPr>
              <w:t>】</w:t>
            </w:r>
            <w:r>
              <w:t>（</w:t>
            </w:r>
            <w:r>
              <w:t>a</w:t>
            </w:r>
            <w:r>
              <w:t>）设有</w:t>
            </w:r>
            <w:proofErr w:type="gramStart"/>
            <w:r>
              <w:t>一</w:t>
            </w:r>
            <w:proofErr w:type="gramEnd"/>
            <w:r>
              <w:t>信源</w:t>
            </w:r>
            <w:r>
              <w:rPr>
                <w:rFonts w:ascii="黑体" w:eastAsia="黑体" w:hAnsi="黑体"/>
                <w:b/>
                <w:bCs/>
                <w:i/>
                <w:iCs/>
              </w:rPr>
              <w:t>X</w:t>
            </w:r>
            <w:r>
              <w:t>由两个事件</w:t>
            </w:r>
            <w:r>
              <w:rPr>
                <w:i/>
                <w:iCs/>
              </w:rPr>
              <w:t>a</w:t>
            </w:r>
            <w:r>
              <w:rPr>
                <w:i/>
                <w:iCs/>
                <w:vertAlign w:val="subscript"/>
              </w:rPr>
              <w:t>1</w:t>
            </w:r>
            <w:r>
              <w:t>，</w:t>
            </w:r>
            <w:r>
              <w:rPr>
                <w:i/>
                <w:iCs/>
              </w:rPr>
              <w:t>a</w:t>
            </w:r>
            <w:r>
              <w:rPr>
                <w:i/>
                <w:iCs/>
                <w:vertAlign w:val="subscript"/>
              </w:rPr>
              <w:t>2</w:t>
            </w:r>
            <w:r>
              <w:t>组成，其概率空间如下</w:t>
            </w:r>
          </w:p>
          <w:p w:rsidR="007328D1" w:rsidRDefault="00E231EB">
            <w:pPr>
              <w:tabs>
                <w:tab w:val="center" w:pos="4150"/>
                <w:tab w:val="right" w:pos="8301"/>
              </w:tabs>
            </w:pPr>
            <w:r>
              <w:lastRenderedPageBreak/>
              <w:tab/>
            </w:r>
            <w:r>
              <w:rPr>
                <w:position w:val="-32"/>
              </w:rPr>
              <w:object w:dxaOrig="2263" w:dyaOrig="757">
                <v:shape id="_x0000_i1052" type="#_x0000_t75" style="width:113.25pt;height:37.5pt" o:ole="">
                  <v:imagedata r:id="rId61" o:title=""/>
                </v:shape>
                <o:OLEObject Type="Embed" ProgID="Equation.DSMT4" ShapeID="_x0000_i1052" DrawAspect="Content" ObjectID="_1692531579" r:id="rId62"/>
              </w:object>
            </w:r>
          </w:p>
          <w:p w:rsidR="007328D1" w:rsidRDefault="00E231EB">
            <w:r>
              <w:t>则其信源熵为</w:t>
            </w:r>
          </w:p>
          <w:p w:rsidR="007328D1" w:rsidRDefault="00E231EB">
            <w:pPr>
              <w:tabs>
                <w:tab w:val="center" w:pos="4150"/>
                <w:tab w:val="right" w:pos="8301"/>
              </w:tabs>
            </w:pPr>
            <w:r>
              <w:tab/>
            </w:r>
            <w:r>
              <w:rPr>
                <w:position w:val="-14"/>
              </w:rPr>
              <w:object w:dxaOrig="4283" w:dyaOrig="402">
                <v:shape id="_x0000_i1053" type="#_x0000_t75" style="width:214.5pt;height:20.25pt" o:ole="">
                  <v:imagedata r:id="rId63" o:title=""/>
                </v:shape>
                <o:OLEObject Type="Embed" ProgID="Equation.DSMT4" ShapeID="_x0000_i1053" DrawAspect="Content" ObjectID="_1692531580" r:id="rId64"/>
              </w:object>
            </w:r>
          </w:p>
          <w:p w:rsidR="007328D1" w:rsidRDefault="00E231EB">
            <w:r>
              <w:t>（</w:t>
            </w:r>
            <w:r>
              <w:t>b</w:t>
            </w:r>
            <w:r>
              <w:t>）设有另一信源</w:t>
            </w:r>
            <w:r>
              <w:rPr>
                <w:rFonts w:ascii="黑体" w:eastAsia="黑体" w:hAnsi="黑体" w:hint="eastAsia"/>
                <w:b/>
                <w:bCs/>
                <w:i/>
                <w:iCs/>
              </w:rPr>
              <w:t>Y</w:t>
            </w:r>
            <w:r>
              <w:t>如下</w:t>
            </w:r>
          </w:p>
          <w:p w:rsidR="007328D1" w:rsidRDefault="00E231EB">
            <w:pPr>
              <w:tabs>
                <w:tab w:val="center" w:pos="4150"/>
                <w:tab w:val="right" w:pos="8301"/>
              </w:tabs>
            </w:pPr>
            <w:r>
              <w:tab/>
            </w:r>
            <w:r>
              <w:rPr>
                <w:position w:val="-32"/>
              </w:rPr>
              <w:object w:dxaOrig="2179" w:dyaOrig="757">
                <v:shape id="_x0000_i1054" type="#_x0000_t75" style="width:108.75pt;height:37.5pt" o:ole="">
                  <v:imagedata r:id="rId65" o:title=""/>
                </v:shape>
                <o:OLEObject Type="Embed" ProgID="Equation.DSMT4" ShapeID="_x0000_i1054" DrawAspect="Content" ObjectID="_1692531581" r:id="rId66"/>
              </w:object>
            </w:r>
          </w:p>
          <w:p w:rsidR="007328D1" w:rsidRDefault="00E231EB">
            <w:r>
              <w:t>则</w:t>
            </w:r>
          </w:p>
          <w:p w:rsidR="007328D1" w:rsidRDefault="00E231EB">
            <w:pPr>
              <w:tabs>
                <w:tab w:val="center" w:pos="4150"/>
                <w:tab w:val="right" w:pos="8301"/>
              </w:tabs>
            </w:pPr>
            <w:r>
              <w:rPr>
                <w:position w:val="-14"/>
              </w:rPr>
              <w:object w:dxaOrig="3376" w:dyaOrig="402">
                <v:shape id="_x0000_i1055" type="#_x0000_t75" style="width:168.75pt;height:20.25pt" o:ole="">
                  <v:imagedata r:id="rId67" o:title=""/>
                </v:shape>
                <o:OLEObject Type="Embed" ProgID="Equation.DSMT4" ShapeID="_x0000_i1055" DrawAspect="Content" ObjectID="_1692531582" r:id="rId68"/>
              </w:object>
            </w:r>
          </w:p>
          <w:p w:rsidR="007328D1" w:rsidRDefault="00E231EB">
            <w:r>
              <w:t>可见有</w:t>
            </w:r>
            <w:r>
              <w:rPr>
                <w:i/>
                <w:iCs/>
              </w:rPr>
              <w:t>H</w:t>
            </w:r>
            <w:r>
              <w:rPr>
                <w:rFonts w:hint="eastAsia"/>
              </w:rPr>
              <w:t>(</w:t>
            </w:r>
            <w:r>
              <w:rPr>
                <w:rFonts w:ascii="黑体" w:eastAsia="黑体" w:hAnsi="黑体" w:hint="eastAsia"/>
                <w:b/>
                <w:bCs/>
                <w:i/>
                <w:iCs/>
              </w:rPr>
              <w:t>Y</w:t>
            </w:r>
            <w:r>
              <w:t>)&gt;</w:t>
            </w:r>
            <w:r>
              <w:rPr>
                <w:i/>
                <w:iCs/>
              </w:rPr>
              <w:t>H</w:t>
            </w:r>
            <w:r>
              <w:rPr>
                <w:rFonts w:hint="eastAsia"/>
              </w:rPr>
              <w:t>(</w:t>
            </w:r>
            <w:r>
              <w:rPr>
                <w:rFonts w:ascii="黑体" w:eastAsia="黑体" w:hAnsi="黑体"/>
                <w:b/>
                <w:bCs/>
                <w:i/>
                <w:iCs/>
              </w:rPr>
              <w:t>X</w:t>
            </w:r>
            <w:r>
              <w:t>)</w:t>
            </w:r>
            <w:r>
              <w:t>，即信源</w:t>
            </w:r>
            <w:r>
              <w:rPr>
                <w:rFonts w:ascii="黑体" w:eastAsia="黑体" w:hAnsi="黑体" w:hint="eastAsia"/>
                <w:b/>
                <w:bCs/>
                <w:i/>
                <w:iCs/>
              </w:rPr>
              <w:t>Y</w:t>
            </w:r>
            <w:r>
              <w:t>的平均不确定性要大于信源</w:t>
            </w:r>
            <w:r>
              <w:rPr>
                <w:rFonts w:ascii="黑体" w:eastAsia="黑体" w:hAnsi="黑体"/>
                <w:b/>
                <w:bCs/>
                <w:i/>
                <w:iCs/>
              </w:rPr>
              <w:t>X</w:t>
            </w:r>
            <w:r>
              <w:t>的平均不确定性。直观地分析也易得出这样一个结论：信源中各事件的出现概率越接近，则事先猜测某一事件发生的把握性越小，即不确定性越大。从后述信息熵的极值性质，我们可知：当信源各事件等概率出现时具有最大的信源熵，也即信源的平均不确定性最大。</w:t>
            </w:r>
          </w:p>
          <w:p w:rsidR="007328D1" w:rsidRDefault="00E231EB">
            <w:r>
              <w:rPr>
                <w:rFonts w:hint="eastAsia"/>
              </w:rPr>
              <w:t>【例</w:t>
            </w:r>
            <w:r>
              <w:rPr>
                <w:rFonts w:hint="eastAsia"/>
              </w:rPr>
              <w:t>2.6</w:t>
            </w:r>
            <w:r>
              <w:rPr>
                <w:rFonts w:hint="eastAsia"/>
              </w:rPr>
              <w:t>】</w:t>
            </w:r>
            <w:r>
              <w:t>设二元信源</w:t>
            </w:r>
            <w:r>
              <w:rPr>
                <w:rFonts w:ascii="黑体" w:eastAsia="黑体" w:hAnsi="黑体"/>
                <w:b/>
                <w:bCs/>
                <w:i/>
                <w:iCs/>
              </w:rPr>
              <w:t>X</w:t>
            </w:r>
            <w:r>
              <w:t>的信源空间为</w:t>
            </w:r>
            <w:r>
              <w:rPr>
                <w:position w:val="-34"/>
              </w:rPr>
              <w:object w:dxaOrig="2020" w:dyaOrig="804">
                <v:shape id="_x0000_i1056" type="#_x0000_t75" style="width:101.25pt;height:40.5pt" o:ole="">
                  <v:imagedata r:id="rId69" o:title=""/>
                </v:shape>
                <o:OLEObject Type="Embed" ProgID="Equation.DSMT4" ShapeID="_x0000_i1056" DrawAspect="Content" ObjectID="_1692531583" r:id="rId70"/>
              </w:object>
            </w:r>
            <w:r>
              <w:rPr>
                <w:rFonts w:hint="eastAsia"/>
              </w:rPr>
              <w:t>，</w:t>
            </w:r>
            <w:r>
              <w:t>其中，</w:t>
            </w:r>
            <w:r>
              <w:rPr>
                <w:position w:val="-10"/>
              </w:rPr>
              <w:object w:dxaOrig="842" w:dyaOrig="318">
                <v:shape id="_x0000_i1057" type="#_x0000_t75" style="width:42pt;height:15.75pt" o:ole="">
                  <v:imagedata r:id="rId71" o:title=""/>
                </v:shape>
                <o:OLEObject Type="Embed" ProgID="Equation.DSMT4" ShapeID="_x0000_i1057" DrawAspect="Content" ObjectID="_1692531584" r:id="rId72"/>
              </w:object>
            </w:r>
            <w:r>
              <w:t>.</w:t>
            </w:r>
          </w:p>
          <w:p w:rsidR="007328D1" w:rsidRDefault="00E231EB">
            <w:r>
              <w:t>试计算当</w:t>
            </w:r>
            <w:r>
              <w:rPr>
                <w:i/>
                <w:iCs/>
              </w:rPr>
              <w:t>p</w:t>
            </w:r>
            <w:r>
              <w:rPr>
                <w:rFonts w:hint="eastAsia"/>
              </w:rPr>
              <w:t>=</w:t>
            </w:r>
            <w:r>
              <w:t>1/2</w:t>
            </w:r>
            <w:r>
              <w:t>；</w:t>
            </w:r>
            <w:r>
              <w:rPr>
                <w:i/>
                <w:iCs/>
              </w:rPr>
              <w:t>p</w:t>
            </w:r>
            <w:r>
              <w:t>=0(</w:t>
            </w:r>
            <w:r>
              <w:rPr>
                <w:rFonts w:hint="eastAsia"/>
              </w:rPr>
              <w:t>或</w:t>
            </w:r>
            <w:r>
              <w:rPr>
                <w:rFonts w:hint="eastAsia"/>
                <w:i/>
                <w:iCs/>
              </w:rPr>
              <w:t>p</w:t>
            </w:r>
            <w:r>
              <w:t>=1)</w:t>
            </w:r>
            <w:r>
              <w:t>时信息熵</w:t>
            </w:r>
            <w:r>
              <w:rPr>
                <w:i/>
                <w:iCs/>
              </w:rPr>
              <w:t>H</w:t>
            </w:r>
            <w:r>
              <w:rPr>
                <w:rFonts w:hint="eastAsia"/>
              </w:rPr>
              <w:t>(</w:t>
            </w:r>
            <w:r>
              <w:rPr>
                <w:rFonts w:ascii="黑体" w:eastAsia="黑体" w:hAnsi="黑体"/>
                <w:b/>
                <w:bCs/>
                <w:i/>
                <w:iCs/>
              </w:rPr>
              <w:t>X</w:t>
            </w:r>
            <w:r>
              <w:t>)</w:t>
            </w:r>
            <w:r>
              <w:t>的值；</w:t>
            </w:r>
          </w:p>
          <w:p w:rsidR="007328D1" w:rsidRDefault="00E231EB">
            <w:r>
              <w:t>信息熵</w:t>
            </w:r>
            <w:r>
              <w:rPr>
                <w:i/>
                <w:iCs/>
              </w:rPr>
              <w:t>H</w:t>
            </w:r>
            <w:r>
              <w:rPr>
                <w:rFonts w:hint="eastAsia"/>
              </w:rPr>
              <w:t>(</w:t>
            </w:r>
            <w:r>
              <w:rPr>
                <w:rFonts w:ascii="黑体" w:eastAsia="黑体" w:hAnsi="黑体"/>
                <w:b/>
                <w:bCs/>
                <w:i/>
                <w:iCs/>
              </w:rPr>
              <w:t>X</w:t>
            </w:r>
            <w:r>
              <w:t>)</w:t>
            </w:r>
            <w:r>
              <w:t>是概率分量</w:t>
            </w:r>
            <w:r>
              <w:rPr>
                <w:position w:val="-8"/>
              </w:rPr>
              <w:object w:dxaOrig="224" w:dyaOrig="243">
                <v:shape id="_x0000_i1058" type="#_x0000_t75" style="width:11.25pt;height:12pt" o:ole="">
                  <v:imagedata r:id="rId73" o:title=""/>
                </v:shape>
                <o:OLEObject Type="Embed" ProgID="Equation.DSMT4" ShapeID="_x0000_i1058" DrawAspect="Content" ObjectID="_1692531585" r:id="rId74"/>
              </w:object>
            </w:r>
            <w:r>
              <w:t>的函数</w:t>
            </w:r>
            <w:r>
              <w:rPr>
                <w:i/>
                <w:iCs/>
              </w:rPr>
              <w:t>H</w:t>
            </w:r>
            <w:r>
              <w:rPr>
                <w:rFonts w:hint="eastAsia"/>
              </w:rPr>
              <w:t>(</w:t>
            </w:r>
            <w:r>
              <w:rPr>
                <w:rFonts w:ascii="黑体" w:eastAsia="黑体" w:hAnsi="黑体"/>
                <w:b/>
                <w:bCs/>
                <w:i/>
                <w:iCs/>
              </w:rPr>
              <w:t>P</w:t>
            </w:r>
            <w:r>
              <w:t>)</w:t>
            </w:r>
            <w:r>
              <w:t>。画出</w:t>
            </w:r>
            <w:r>
              <w:rPr>
                <w:i/>
                <w:iCs/>
              </w:rPr>
              <w:t>H</w:t>
            </w:r>
            <w:r>
              <w:rPr>
                <w:rFonts w:hint="eastAsia"/>
              </w:rPr>
              <w:t>(</w:t>
            </w:r>
            <w:r>
              <w:rPr>
                <w:rFonts w:ascii="黑体" w:eastAsia="黑体" w:hAnsi="黑体"/>
                <w:b/>
                <w:bCs/>
                <w:i/>
                <w:iCs/>
              </w:rPr>
              <w:t>P</w:t>
            </w:r>
            <w:r>
              <w:t>)</w:t>
            </w:r>
            <w:r>
              <w:t>的函数曲线，并指明函数</w:t>
            </w:r>
            <w:r>
              <w:rPr>
                <w:i/>
                <w:iCs/>
              </w:rPr>
              <w:t>H</w:t>
            </w:r>
            <w:r>
              <w:rPr>
                <w:rFonts w:hint="eastAsia"/>
              </w:rPr>
              <w:t>(</w:t>
            </w:r>
            <w:r>
              <w:rPr>
                <w:rFonts w:ascii="黑体" w:eastAsia="黑体" w:hAnsi="黑体"/>
                <w:b/>
                <w:bCs/>
                <w:i/>
                <w:iCs/>
              </w:rPr>
              <w:t>P</w:t>
            </w:r>
            <w:r>
              <w:t>)</w:t>
            </w:r>
            <w:r>
              <w:t>的特性。</w:t>
            </w:r>
          </w:p>
          <w:p w:rsidR="007328D1" w:rsidRDefault="00E231EB">
            <w:r>
              <w:t>解：信源</w:t>
            </w:r>
            <w:r>
              <w:rPr>
                <w:rFonts w:ascii="黑体" w:eastAsia="黑体" w:hAnsi="黑体"/>
                <w:b/>
                <w:bCs/>
                <w:i/>
                <w:iCs/>
              </w:rPr>
              <w:t>X</w:t>
            </w:r>
            <w:r>
              <w:t>的信息熵</w:t>
            </w:r>
          </w:p>
          <w:p w:rsidR="007328D1" w:rsidRDefault="00E231EB">
            <w:pPr>
              <w:tabs>
                <w:tab w:val="center" w:pos="4150"/>
                <w:tab w:val="right" w:pos="8301"/>
              </w:tabs>
            </w:pPr>
            <w:r>
              <w:tab/>
            </w:r>
            <w:r>
              <w:rPr>
                <w:position w:val="-14"/>
              </w:rPr>
              <w:object w:dxaOrig="4264" w:dyaOrig="402">
                <v:shape id="_x0000_i1059" type="#_x0000_t75" style="width:213pt;height:20.25pt" o:ole="">
                  <v:imagedata r:id="rId75" o:title=""/>
                </v:shape>
                <o:OLEObject Type="Embed" ProgID="Equation.DSMT4" ShapeID="_x0000_i1059" DrawAspect="Content" ObjectID="_1692531586" r:id="rId76"/>
              </w:object>
            </w:r>
          </w:p>
          <w:p w:rsidR="007328D1" w:rsidRDefault="00E231EB">
            <w:r>
              <w:t>这表明，二元信源</w:t>
            </w:r>
            <w:r>
              <w:rPr>
                <w:rFonts w:ascii="黑体" w:eastAsia="黑体" w:hAnsi="黑体"/>
                <w:b/>
                <w:bCs/>
                <w:i/>
                <w:iCs/>
              </w:rPr>
              <w:t>X</w:t>
            </w:r>
            <w:r>
              <w:t>的信息熵</w:t>
            </w:r>
            <w:r>
              <w:rPr>
                <w:i/>
                <w:iCs/>
              </w:rPr>
              <w:t>H</w:t>
            </w:r>
            <w:r>
              <w:rPr>
                <w:rFonts w:hint="eastAsia"/>
              </w:rPr>
              <w:t>(</w:t>
            </w:r>
            <w:r>
              <w:rPr>
                <w:rFonts w:ascii="黑体" w:eastAsia="黑体" w:hAnsi="黑体"/>
                <w:b/>
                <w:bCs/>
                <w:i/>
                <w:iCs/>
              </w:rPr>
              <w:t>X</w:t>
            </w:r>
            <w:r>
              <w:t>)</w:t>
            </w:r>
            <w:r>
              <w:t>是概率分量</w:t>
            </w:r>
            <w:r>
              <w:rPr>
                <w:i/>
                <w:iCs/>
              </w:rPr>
              <w:t>p</w:t>
            </w:r>
            <w:r>
              <w:t>的函数。</w:t>
            </w:r>
          </w:p>
          <w:p w:rsidR="007328D1" w:rsidRDefault="00E231EB">
            <w:r>
              <w:rPr>
                <w:rFonts w:hint="eastAsia"/>
              </w:rPr>
              <w:t>(1)</w:t>
            </w:r>
            <w:r>
              <w:t>当</w:t>
            </w:r>
            <w:r>
              <w:rPr>
                <w:i/>
                <w:iCs/>
              </w:rPr>
              <w:t>p</w:t>
            </w:r>
            <w:r>
              <w:t>=1-</w:t>
            </w:r>
            <w:r>
              <w:rPr>
                <w:i/>
                <w:iCs/>
              </w:rPr>
              <w:t>p</w:t>
            </w:r>
            <w:r>
              <w:t>=1/2</w:t>
            </w:r>
            <w:r>
              <w:t>时，二元信源</w:t>
            </w:r>
            <w:r>
              <w:rPr>
                <w:position w:val="-4"/>
              </w:rPr>
              <w:object w:dxaOrig="243" w:dyaOrig="262">
                <v:shape id="_x0000_i1060" type="#_x0000_t75" style="width:12pt;height:12.75pt" o:ole="">
                  <v:imagedata r:id="rId77" o:title=""/>
                </v:shape>
                <o:OLEObject Type="Embed" ProgID="Equation.DSMT4" ShapeID="_x0000_i1060" DrawAspect="Content" ObjectID="_1692531587" r:id="rId78"/>
              </w:object>
            </w:r>
            <w:r>
              <w:t>称为二</w:t>
            </w:r>
            <w:proofErr w:type="gramStart"/>
            <w:r>
              <w:t>维等概信源</w:t>
            </w:r>
            <w:proofErr w:type="gramEnd"/>
            <w:r>
              <w:t>，其信息熵</w:t>
            </w:r>
          </w:p>
          <w:p w:rsidR="007328D1" w:rsidRDefault="00E231EB">
            <w:pPr>
              <w:tabs>
                <w:tab w:val="center" w:pos="4150"/>
                <w:tab w:val="right" w:pos="8301"/>
              </w:tabs>
            </w:pPr>
            <w:r>
              <w:rPr>
                <w:position w:val="-28"/>
              </w:rPr>
              <w:object w:dxaOrig="5021" w:dyaOrig="683">
                <v:shape id="_x0000_i1061" type="#_x0000_t75" style="width:251.25pt;height:34.5pt" o:ole="">
                  <v:imagedata r:id="rId79" o:title=""/>
                </v:shape>
                <o:OLEObject Type="Embed" ProgID="Equation.DSMT4" ShapeID="_x0000_i1061" DrawAspect="Content" ObjectID="_1692531588" r:id="rId80"/>
              </w:object>
            </w:r>
          </w:p>
          <w:p w:rsidR="007328D1" w:rsidRDefault="00E231EB">
            <w:r>
              <w:t>这表明，</w:t>
            </w:r>
            <w:proofErr w:type="gramStart"/>
            <w:r>
              <w:t>二元等概信源</w:t>
            </w:r>
            <w:proofErr w:type="gramEnd"/>
            <w:r>
              <w:rPr>
                <w:rFonts w:ascii="黑体" w:eastAsia="黑体" w:hAnsi="黑体"/>
                <w:b/>
                <w:bCs/>
                <w:i/>
                <w:iCs/>
              </w:rPr>
              <w:t>X</w:t>
            </w:r>
            <w:r>
              <w:t>，每一个符号（不论是</w:t>
            </w:r>
            <w:r>
              <w:t>“0”</w:t>
            </w:r>
            <w:r>
              <w:t>还是</w:t>
            </w:r>
            <w:r>
              <w:t>“1”</w:t>
            </w:r>
            <w:r>
              <w:t>）含有的平均信息量是</w:t>
            </w:r>
            <w:r>
              <w:t>1</w:t>
            </w:r>
            <w:r>
              <w:t>比特，每发一个符号（不论是</w:t>
            </w:r>
            <w:r>
              <w:t>“0”</w:t>
            </w:r>
            <w:r>
              <w:t>还是</w:t>
            </w:r>
            <w:r>
              <w:t>“1”</w:t>
            </w:r>
            <w:r>
              <w:t>）提供的平均信息量是</w:t>
            </w:r>
            <w:r>
              <w:t>1</w:t>
            </w:r>
            <w:r>
              <w:t>比特；每一个符号（不论是</w:t>
            </w:r>
            <w:r>
              <w:t>“0”</w:t>
            </w:r>
            <w:r>
              <w:t>还是</w:t>
            </w:r>
            <w:r>
              <w:t>“1”</w:t>
            </w:r>
            <w:r>
              <w:t>）存在的平均不确定性是</w:t>
            </w:r>
            <w:r>
              <w:t>1</w:t>
            </w:r>
            <w:r>
              <w:t>比特；收信者能确切无误的收到信源</w:t>
            </w:r>
            <w:r>
              <w:t>X</w:t>
            </w:r>
            <w:r>
              <w:t>的</w:t>
            </w:r>
            <w:r>
              <w:t>“0”</w:t>
            </w:r>
            <w:r>
              <w:t>或</w:t>
            </w:r>
            <w:r>
              <w:t>“1”</w:t>
            </w:r>
            <w:r>
              <w:t>时，收信者每收到信源</w:t>
            </w:r>
            <w:r>
              <w:rPr>
                <w:rFonts w:ascii="黑体" w:eastAsia="黑体" w:hAnsi="黑体"/>
                <w:b/>
                <w:bCs/>
                <w:i/>
                <w:iCs/>
              </w:rPr>
              <w:t>X</w:t>
            </w:r>
            <w:r>
              <w:t>的一个符号，获取的平均信息量是</w:t>
            </w:r>
            <w:r>
              <w:t>1</w:t>
            </w:r>
            <w:r>
              <w:t>比特。</w:t>
            </w:r>
          </w:p>
          <w:p w:rsidR="007328D1" w:rsidRDefault="00E231EB">
            <w:r>
              <w:t>当</w:t>
            </w:r>
            <w:r>
              <w:rPr>
                <w:i/>
                <w:iCs/>
              </w:rPr>
              <w:t>p</w:t>
            </w:r>
            <w:r>
              <w:t>=0(</w:t>
            </w:r>
            <w:r>
              <w:rPr>
                <w:rFonts w:hint="eastAsia"/>
              </w:rPr>
              <w:t>或</w:t>
            </w:r>
            <w:r>
              <w:rPr>
                <w:rFonts w:hint="eastAsia"/>
                <w:i/>
                <w:iCs/>
              </w:rPr>
              <w:t>p</w:t>
            </w:r>
            <w:r>
              <w:t>=1)</w:t>
            </w:r>
            <w:r>
              <w:t>时，二元信源</w:t>
            </w:r>
            <w:r>
              <w:rPr>
                <w:rFonts w:ascii="黑体" w:eastAsia="黑体" w:hAnsi="黑体"/>
                <w:b/>
                <w:bCs/>
                <w:i/>
                <w:iCs/>
              </w:rPr>
              <w:t>X</w:t>
            </w:r>
            <w:r>
              <w:t>是一个确知信源，其信息熵</w:t>
            </w:r>
          </w:p>
          <w:p w:rsidR="007328D1" w:rsidRDefault="00E231EB">
            <w:pPr>
              <w:tabs>
                <w:tab w:val="center" w:pos="4150"/>
                <w:tab w:val="right" w:pos="8301"/>
              </w:tabs>
            </w:pPr>
            <w:r>
              <w:tab/>
            </w:r>
            <w:r>
              <w:rPr>
                <w:position w:val="-14"/>
              </w:rPr>
              <w:object w:dxaOrig="5741" w:dyaOrig="402">
                <v:shape id="_x0000_i1062" type="#_x0000_t75" style="width:287.25pt;height:20.25pt" o:ole="">
                  <v:imagedata r:id="rId81" o:title=""/>
                </v:shape>
                <o:OLEObject Type="Embed" ProgID="Equation.DSMT4" ShapeID="_x0000_i1062" DrawAspect="Content" ObjectID="_1692531589" r:id="rId82"/>
              </w:object>
            </w:r>
          </w:p>
          <w:p w:rsidR="007328D1" w:rsidRDefault="00E231EB">
            <w:r>
              <w:t>因为，对</w:t>
            </w:r>
            <w:proofErr w:type="gramStart"/>
            <w:r>
              <w:t>任意小</w:t>
            </w:r>
            <w:proofErr w:type="gramEnd"/>
            <w:r>
              <w:t>的正数</w:t>
            </w:r>
            <w:r>
              <w:rPr>
                <w:position w:val="-6"/>
              </w:rPr>
              <w:object w:dxaOrig="524" w:dyaOrig="281">
                <v:shape id="_x0000_i1063" type="#_x0000_t75" style="width:26.25pt;height:14.25pt" o:ole="">
                  <v:imagedata r:id="rId83" o:title=""/>
                </v:shape>
                <o:OLEObject Type="Embed" ProgID="Equation.DSMT4" ShapeID="_x0000_i1063" DrawAspect="Content" ObjectID="_1692531590" r:id="rId84"/>
              </w:object>
            </w:r>
            <w:r>
              <w:t>，以</w:t>
            </w:r>
            <w:r>
              <w:t>“e”</w:t>
            </w:r>
            <w:r>
              <w:t>为底的对数</w:t>
            </w:r>
            <w:r>
              <w:rPr>
                <w:position w:val="-4"/>
              </w:rPr>
              <w:object w:dxaOrig="458" w:dyaOrig="262">
                <v:shape id="_x0000_i1064" type="#_x0000_t75" style="width:23.25pt;height:12.75pt" o:ole="">
                  <v:imagedata r:id="rId85" o:title=""/>
                </v:shape>
                <o:OLEObject Type="Embed" ProgID="Equation.DSMT4" ShapeID="_x0000_i1064" DrawAspect="Content" ObjectID="_1692531591" r:id="rId86"/>
              </w:object>
            </w:r>
            <w:r>
              <w:t>可展开成级数</w:t>
            </w:r>
          </w:p>
          <w:p w:rsidR="007328D1" w:rsidRDefault="00E231EB">
            <w:pPr>
              <w:tabs>
                <w:tab w:val="center" w:pos="4150"/>
                <w:tab w:val="right" w:pos="8301"/>
              </w:tabs>
            </w:pPr>
            <w:r>
              <w:lastRenderedPageBreak/>
              <w:tab/>
            </w:r>
            <w:r>
              <w:rPr>
                <w:position w:val="-36"/>
              </w:rPr>
              <w:object w:dxaOrig="4124" w:dyaOrig="842">
                <v:shape id="_x0000_i1065" type="#_x0000_t75" style="width:206.25pt;height:42pt" o:ole="">
                  <v:imagedata r:id="rId87" o:title=""/>
                </v:shape>
                <o:OLEObject Type="Embed" ProgID="Equation.DSMT4" ShapeID="_x0000_i1065" DrawAspect="Content" ObjectID="_1692531592" r:id="rId88"/>
              </w:object>
            </w:r>
          </w:p>
          <w:p w:rsidR="007328D1" w:rsidRDefault="00E231EB">
            <w:r>
              <w:t>当</w:t>
            </w:r>
            <w:r>
              <w:rPr>
                <w:position w:val="-6"/>
              </w:rPr>
              <w:object w:dxaOrig="617" w:dyaOrig="281">
                <v:shape id="_x0000_i1066" type="#_x0000_t75" style="width:30.75pt;height:14.25pt" o:ole="">
                  <v:imagedata r:id="rId89" o:title=""/>
                </v:shape>
                <o:OLEObject Type="Embed" ProgID="Equation.DSMT4" ShapeID="_x0000_i1066" DrawAspect="Content" ObjectID="_1692531593" r:id="rId90"/>
              </w:object>
            </w:r>
            <w:r>
              <w:t>时，</w:t>
            </w:r>
            <w:r>
              <w:rPr>
                <w:position w:val="-4"/>
              </w:rPr>
              <w:object w:dxaOrig="664" w:dyaOrig="262">
                <v:shape id="_x0000_i1067" type="#_x0000_t75" style="width:33pt;height:12.75pt" o:ole="">
                  <v:imagedata r:id="rId91" o:title=""/>
                </v:shape>
                <o:OLEObject Type="Embed" ProgID="Equation.DSMT4" ShapeID="_x0000_i1067" DrawAspect="Content" ObjectID="_1692531594" r:id="rId92"/>
              </w:object>
            </w:r>
            <w:r>
              <w:t>的极限值等于零，即有</w:t>
            </w:r>
          </w:p>
          <w:p w:rsidR="007328D1" w:rsidRDefault="00E231EB">
            <w:pPr>
              <w:tabs>
                <w:tab w:val="center" w:pos="4150"/>
                <w:tab w:val="right" w:pos="8301"/>
              </w:tabs>
            </w:pPr>
            <w:r>
              <w:tab/>
            </w:r>
            <w:r>
              <w:rPr>
                <w:position w:val="-20"/>
              </w:rPr>
              <w:object w:dxaOrig="1384" w:dyaOrig="458">
                <v:shape id="_x0000_i1068" type="#_x0000_t75" style="width:69pt;height:23.25pt" o:ole="">
                  <v:imagedata r:id="rId93" o:title=""/>
                </v:shape>
                <o:OLEObject Type="Embed" ProgID="Equation.DSMT4" ShapeID="_x0000_i1068" DrawAspect="Content" ObjectID="_1692531595" r:id="rId94"/>
              </w:object>
            </w:r>
          </w:p>
          <w:p w:rsidR="007328D1" w:rsidRDefault="00E231EB">
            <w:r>
              <w:t>所以</w:t>
            </w:r>
          </w:p>
          <w:p w:rsidR="007328D1" w:rsidRDefault="00E231EB">
            <w:pPr>
              <w:tabs>
                <w:tab w:val="center" w:pos="4150"/>
                <w:tab w:val="right" w:pos="8301"/>
              </w:tabs>
            </w:pPr>
            <w:r>
              <w:tab/>
            </w:r>
            <w:r>
              <w:rPr>
                <w:position w:val="-30"/>
              </w:rPr>
              <w:object w:dxaOrig="4376" w:dyaOrig="720">
                <v:shape id="_x0000_i1069" type="#_x0000_t75" style="width:219pt;height:36pt" o:ole="">
                  <v:imagedata r:id="rId95" o:title=""/>
                </v:shape>
                <o:OLEObject Type="Embed" ProgID="Equation.DSMT4" ShapeID="_x0000_i1069" DrawAspect="Content" ObjectID="_1692531596" r:id="rId96"/>
              </w:object>
            </w:r>
          </w:p>
          <w:p w:rsidR="007328D1" w:rsidRDefault="00E231EB">
            <w:r>
              <w:t>这样，可合理的约定</w:t>
            </w:r>
          </w:p>
          <w:p w:rsidR="007328D1" w:rsidRDefault="00E231EB">
            <w:pPr>
              <w:tabs>
                <w:tab w:val="center" w:pos="4150"/>
                <w:tab w:val="right" w:pos="8301"/>
              </w:tabs>
            </w:pPr>
            <w:r>
              <w:tab/>
            </w:r>
            <w:r>
              <w:rPr>
                <w:position w:val="-10"/>
              </w:rPr>
              <w:object w:dxaOrig="982" w:dyaOrig="318">
                <v:shape id="_x0000_i1070" type="#_x0000_t75" style="width:48.75pt;height:15.75pt" o:ole="">
                  <v:imagedata r:id="rId97" o:title=""/>
                </v:shape>
                <o:OLEObject Type="Embed" ProgID="Equation.DSMT4" ShapeID="_x0000_i1070" DrawAspect="Content" ObjectID="_1692531597" r:id="rId98"/>
              </w:object>
            </w:r>
          </w:p>
          <w:p w:rsidR="007328D1" w:rsidRDefault="00E231EB">
            <w:r>
              <w:t>则当</w:t>
            </w:r>
            <w:r>
              <w:rPr>
                <w:i/>
                <w:iCs/>
              </w:rPr>
              <w:t>p</w:t>
            </w:r>
            <w:r>
              <w:t>=0(</w:t>
            </w:r>
            <w:r>
              <w:rPr>
                <w:rFonts w:hint="eastAsia"/>
              </w:rPr>
              <w:t>或</w:t>
            </w:r>
            <w:r>
              <w:rPr>
                <w:rFonts w:hint="eastAsia"/>
                <w:i/>
                <w:iCs/>
              </w:rPr>
              <w:t>p</w:t>
            </w:r>
            <w:r>
              <w:t>=1)</w:t>
            </w:r>
            <w:r>
              <w:t>时，信源</w:t>
            </w:r>
            <w:r>
              <w:rPr>
                <w:rFonts w:ascii="黑体" w:eastAsia="黑体" w:hAnsi="黑体"/>
                <w:b/>
                <w:bCs/>
                <w:i/>
                <w:iCs/>
              </w:rPr>
              <w:t>X</w:t>
            </w:r>
            <w:r>
              <w:t>的信息熵</w:t>
            </w:r>
            <w:r>
              <w:rPr>
                <w:rFonts w:hint="eastAsia"/>
              </w:rPr>
              <w:t xml:space="preserve"> </w:t>
            </w:r>
            <w:r>
              <w:rPr>
                <w:position w:val="-10"/>
              </w:rPr>
              <w:object w:dxaOrig="2338" w:dyaOrig="318">
                <v:shape id="_x0000_i1071" type="#_x0000_t75" style="width:117pt;height:15.75pt" o:ole="">
                  <v:imagedata r:id="rId99" o:title=""/>
                </v:shape>
                <o:OLEObject Type="Embed" ProgID="Equation.DSMT4" ShapeID="_x0000_i1071" DrawAspect="Content" ObjectID="_1692531598" r:id="rId100"/>
              </w:object>
            </w:r>
          </w:p>
          <w:p w:rsidR="007328D1" w:rsidRDefault="00E231EB">
            <w:r>
              <w:t>这表明，以概率</w:t>
            </w:r>
            <w:r>
              <w:t>1</w:t>
            </w:r>
            <w:r>
              <w:t>发符号</w:t>
            </w:r>
            <w:r>
              <w:t>“0”</w:t>
            </w:r>
            <w:r>
              <w:t>或</w:t>
            </w:r>
            <w:r>
              <w:t>“1”</w:t>
            </w:r>
            <w:r>
              <w:t>的二元确知信源，不存在任何不确定性，</w:t>
            </w:r>
            <w:proofErr w:type="gramStart"/>
            <w:r>
              <w:t>不</w:t>
            </w:r>
            <w:proofErr w:type="gramEnd"/>
            <w:r>
              <w:t>含有任何信息量。</w:t>
            </w:r>
          </w:p>
          <w:p w:rsidR="007328D1" w:rsidRDefault="00E231EB">
            <w:r>
              <w:rPr>
                <w:rFonts w:hint="eastAsia"/>
              </w:rPr>
              <w:t>（</w:t>
            </w:r>
            <w:r>
              <w:rPr>
                <w:rFonts w:hint="eastAsia"/>
              </w:rPr>
              <w:t>2</w:t>
            </w:r>
            <w:r>
              <w:rPr>
                <w:rFonts w:hint="eastAsia"/>
              </w:rPr>
              <w:t>）</w:t>
            </w:r>
            <w:r>
              <w:t>当</w:t>
            </w:r>
            <w:r>
              <w:rPr>
                <w:position w:val="-10"/>
              </w:rPr>
              <w:object w:dxaOrig="842" w:dyaOrig="318">
                <v:shape id="_x0000_i1072" type="#_x0000_t75" style="width:42pt;height:15.75pt" o:ole="">
                  <v:imagedata r:id="rId101" o:title=""/>
                </v:shape>
                <o:OLEObject Type="Embed" ProgID="Equation.DSMT4" ShapeID="_x0000_i1072" DrawAspect="Content" ObjectID="_1692531599" r:id="rId102"/>
              </w:object>
            </w:r>
            <w:r>
              <w:t>时，取不同的值</w:t>
            </w:r>
            <w:r>
              <w:rPr>
                <w:i/>
                <w:iCs/>
              </w:rPr>
              <w:t>P</w:t>
            </w:r>
            <w:r>
              <w:t>，可计算出二元信源</w:t>
            </w:r>
            <w:r>
              <w:rPr>
                <w:rFonts w:ascii="黑体" w:eastAsia="黑体" w:hAnsi="黑体"/>
                <w:b/>
                <w:bCs/>
                <w:i/>
                <w:iCs/>
              </w:rPr>
              <w:t>X</w:t>
            </w:r>
            <w:r>
              <w:t>的信息熵</w:t>
            </w:r>
          </w:p>
          <w:p w:rsidR="007328D1" w:rsidRDefault="00E231EB">
            <w:pPr>
              <w:tabs>
                <w:tab w:val="center" w:pos="4150"/>
                <w:tab w:val="right" w:pos="8301"/>
              </w:tabs>
            </w:pPr>
            <w:r>
              <w:tab/>
            </w:r>
            <w:r>
              <w:rPr>
                <w:position w:val="-14"/>
              </w:rPr>
              <w:object w:dxaOrig="3357" w:dyaOrig="402">
                <v:shape id="_x0000_i1073" type="#_x0000_t75" style="width:168pt;height:20.25pt" o:ole="">
                  <v:imagedata r:id="rId103" o:title=""/>
                </v:shape>
                <o:OLEObject Type="Embed" ProgID="Equation.DSMT4" ShapeID="_x0000_i1073" DrawAspect="Content" ObjectID="_1692531600" r:id="rId104"/>
              </w:object>
            </w:r>
          </w:p>
          <w:p w:rsidR="007328D1" w:rsidRDefault="00E231EB">
            <w:r>
              <w:t>相应地</w:t>
            </w:r>
            <w:r>
              <w:rPr>
                <w:rFonts w:hint="eastAsia"/>
              </w:rPr>
              <w:t>，</w:t>
            </w:r>
            <w:r>
              <w:t>得到</w:t>
            </w:r>
            <w:r>
              <w:rPr>
                <w:i/>
                <w:iCs/>
              </w:rPr>
              <w:t>H</w:t>
            </w:r>
            <w:r>
              <w:t>(</w:t>
            </w:r>
            <w:r>
              <w:rPr>
                <w:i/>
                <w:iCs/>
              </w:rPr>
              <w:t>p</w:t>
            </w:r>
            <w:r>
              <w:t>)</w:t>
            </w:r>
            <w:r>
              <w:t>函数曲线如图</w:t>
            </w:r>
            <w:r>
              <w:rPr>
                <w:rFonts w:hint="eastAsia"/>
              </w:rPr>
              <w:t>2</w:t>
            </w:r>
            <w:r>
              <w:t>.2</w:t>
            </w:r>
            <w:r>
              <w:t>所示</w:t>
            </w:r>
          </w:p>
          <w:p w:rsidR="007328D1" w:rsidRDefault="00E231EB">
            <w:pPr>
              <w:jc w:val="center"/>
            </w:pPr>
            <w:r>
              <w:rPr>
                <w:rFonts w:hint="eastAsia"/>
                <w:noProof/>
              </w:rPr>
              <w:drawing>
                <wp:inline distT="0" distB="0" distL="0" distR="0">
                  <wp:extent cx="2890520" cy="2376170"/>
                  <wp:effectExtent l="0" t="0" r="5080" b="5080"/>
                  <wp:docPr id="4" name="图片 4" descr="C:\Users\Galaxylyx\Desktop\2.2.png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Galaxylyx\Desktop\2.2.png2.2"/>
                          <pic:cNvPicPr>
                            <a:picLocks noChangeAspect="1"/>
                          </pic:cNvPicPr>
                        </pic:nvPicPr>
                        <pic:blipFill>
                          <a:blip r:embed="rId105"/>
                          <a:srcRect/>
                          <a:stretch>
                            <a:fillRect/>
                          </a:stretch>
                        </pic:blipFill>
                        <pic:spPr>
                          <a:xfrm>
                            <a:off x="0" y="0"/>
                            <a:ext cx="2890520" cy="2376170"/>
                          </a:xfrm>
                          <a:prstGeom prst="rect">
                            <a:avLst/>
                          </a:prstGeom>
                        </pic:spPr>
                      </pic:pic>
                    </a:graphicData>
                  </a:graphic>
                </wp:inline>
              </w:drawing>
            </w:r>
          </w:p>
          <w:p w:rsidR="007328D1" w:rsidRDefault="00E231EB">
            <w:pPr>
              <w:jc w:val="center"/>
            </w:pPr>
            <w:r>
              <w:t>图</w:t>
            </w:r>
            <w:r>
              <w:t xml:space="preserve"> 2.2  </w:t>
            </w:r>
            <w:r>
              <w:rPr>
                <w:i/>
                <w:iCs/>
              </w:rPr>
              <w:t>H</w:t>
            </w:r>
            <w:r>
              <w:t>（</w:t>
            </w:r>
            <w:r>
              <w:rPr>
                <w:i/>
                <w:iCs/>
              </w:rPr>
              <w:t>p</w:t>
            </w:r>
            <w:r>
              <w:t>）函数曲线</w:t>
            </w:r>
          </w:p>
          <w:p w:rsidR="007328D1" w:rsidRDefault="00E231EB">
            <w:r>
              <w:rPr>
                <w:rFonts w:hint="eastAsia"/>
              </w:rPr>
              <w:t>从图中可见，若二元信源</w:t>
            </w:r>
            <w:r>
              <w:rPr>
                <w:rFonts w:ascii="黑体" w:eastAsia="黑体" w:hAnsi="黑体"/>
                <w:b/>
                <w:bCs/>
                <w:i/>
                <w:iCs/>
              </w:rPr>
              <w:t>X</w:t>
            </w:r>
            <w:r>
              <w:rPr>
                <w:rFonts w:hint="eastAsia"/>
              </w:rPr>
              <w:t>发符号“</w:t>
            </w:r>
            <w:r>
              <w:rPr>
                <w:rFonts w:hint="eastAsia"/>
              </w:rPr>
              <w:t>0</w:t>
            </w:r>
            <w:r>
              <w:rPr>
                <w:rFonts w:hint="eastAsia"/>
              </w:rPr>
              <w:t>”（或“</w:t>
            </w:r>
            <w:r>
              <w:rPr>
                <w:rFonts w:hint="eastAsia"/>
              </w:rPr>
              <w:t>1</w:t>
            </w:r>
            <w:r>
              <w:rPr>
                <w:rFonts w:hint="eastAsia"/>
              </w:rPr>
              <w:t>”）是确定事件，即</w:t>
            </w:r>
            <w:r>
              <w:rPr>
                <w:i/>
                <w:iCs/>
              </w:rPr>
              <w:t>p</w:t>
            </w:r>
            <w:r>
              <w:t>=0(</w:t>
            </w:r>
            <w:r>
              <w:rPr>
                <w:rFonts w:hint="eastAsia"/>
              </w:rPr>
              <w:t>或</w:t>
            </w:r>
            <w:r>
              <w:rPr>
                <w:rFonts w:hint="eastAsia"/>
                <w:i/>
                <w:iCs/>
              </w:rPr>
              <w:t>p</w:t>
            </w:r>
            <w:r>
              <w:t>=1)</w:t>
            </w:r>
            <w:r>
              <w:t>时</w:t>
            </w:r>
            <w:r>
              <w:rPr>
                <w:rFonts w:hint="eastAsia"/>
              </w:rPr>
              <w:t>时，则</w:t>
            </w:r>
            <w:r>
              <w:rPr>
                <w:position w:val="-10"/>
              </w:rPr>
              <w:object w:dxaOrig="2543" w:dyaOrig="337">
                <v:shape id="_x0000_i1074" type="#_x0000_t75" style="width:127.5pt;height:16.5pt" o:ole="">
                  <v:imagedata r:id="rId106" o:title=""/>
                </v:shape>
                <o:OLEObject Type="Embed" ProgID="Equation.DSMT4" ShapeID="_x0000_i1074" DrawAspect="Content" ObjectID="_1692531601" r:id="rId107"/>
              </w:object>
            </w:r>
            <w:r>
              <w:rPr>
                <w:rFonts w:hint="eastAsia"/>
              </w:rPr>
              <w:t>。这意味着确知信源</w:t>
            </w:r>
            <w:r>
              <w:rPr>
                <w:rFonts w:ascii="黑体" w:eastAsia="黑体" w:hAnsi="黑体"/>
                <w:b/>
                <w:bCs/>
                <w:i/>
                <w:iCs/>
              </w:rPr>
              <w:t>X</w:t>
            </w:r>
            <w:r>
              <w:rPr>
                <w:rFonts w:hint="eastAsia"/>
              </w:rPr>
              <w:t>不提供任何信息量；若二元信源</w:t>
            </w:r>
            <w:r>
              <w:rPr>
                <w:rFonts w:ascii="黑体" w:eastAsia="黑体" w:hAnsi="黑体"/>
                <w:b/>
                <w:bCs/>
                <w:i/>
                <w:iCs/>
              </w:rPr>
              <w:t>X</w:t>
            </w:r>
            <w:r>
              <w:rPr>
                <w:rFonts w:hint="eastAsia"/>
              </w:rPr>
              <w:t>以相同概率</w:t>
            </w:r>
            <w:r>
              <w:rPr>
                <w:rFonts w:hint="eastAsia"/>
              </w:rPr>
              <w:t>0.5</w:t>
            </w:r>
            <w:r>
              <w:rPr>
                <w:rFonts w:hint="eastAsia"/>
              </w:rPr>
              <w:t>发符号“</w:t>
            </w:r>
            <w:r>
              <w:rPr>
                <w:rFonts w:hint="eastAsia"/>
              </w:rPr>
              <w:t>0</w:t>
            </w:r>
            <w:r>
              <w:rPr>
                <w:rFonts w:hint="eastAsia"/>
              </w:rPr>
              <w:t>”或“</w:t>
            </w:r>
            <w:r>
              <w:rPr>
                <w:rFonts w:hint="eastAsia"/>
              </w:rPr>
              <w:t>1</w:t>
            </w:r>
            <w:r>
              <w:rPr>
                <w:rFonts w:hint="eastAsia"/>
              </w:rPr>
              <w:t>”，即</w:t>
            </w:r>
            <w:r>
              <w:rPr>
                <w:i/>
                <w:iCs/>
              </w:rPr>
              <w:t>p</w:t>
            </w:r>
            <w:r>
              <w:rPr>
                <w:rFonts w:hint="eastAsia"/>
              </w:rPr>
              <w:t>=</w:t>
            </w:r>
            <w:r>
              <w:t xml:space="preserve">1/2, </w:t>
            </w:r>
            <w:r>
              <w:rPr>
                <w:i/>
                <w:iCs/>
              </w:rPr>
              <w:t>H</w:t>
            </w:r>
            <w:r>
              <w:t>(</w:t>
            </w:r>
            <w:r>
              <w:rPr>
                <w:i/>
                <w:iCs/>
              </w:rPr>
              <w:t>p</w:t>
            </w:r>
            <w:r>
              <w:t>)=1</w:t>
            </w:r>
            <w:r>
              <w:rPr>
                <w:rFonts w:hint="eastAsia"/>
              </w:rPr>
              <w:t>。这</w:t>
            </w:r>
            <w:proofErr w:type="gramStart"/>
            <w:r>
              <w:rPr>
                <w:rFonts w:hint="eastAsia"/>
              </w:rPr>
              <w:t>意味着等概信源</w:t>
            </w:r>
            <w:proofErr w:type="gramEnd"/>
            <w:r>
              <w:rPr>
                <w:rFonts w:ascii="黑体" w:eastAsia="黑体" w:hAnsi="黑体"/>
                <w:b/>
                <w:bCs/>
                <w:i/>
                <w:iCs/>
              </w:rPr>
              <w:t>X</w:t>
            </w:r>
            <w:r>
              <w:rPr>
                <w:rFonts w:hint="eastAsia"/>
              </w:rPr>
              <w:t>每发一个符号提供的平均信息量达到最大值</w:t>
            </w:r>
            <w:r>
              <w:rPr>
                <w:rFonts w:hint="eastAsia"/>
              </w:rPr>
              <w:t>1</w:t>
            </w:r>
            <w:r>
              <w:rPr>
                <w:rFonts w:hint="eastAsia"/>
              </w:rPr>
              <w:t>比特</w:t>
            </w:r>
            <w:r>
              <w:rPr>
                <w:rFonts w:hint="eastAsia"/>
              </w:rPr>
              <w:t>/</w:t>
            </w:r>
            <w:r>
              <w:rPr>
                <w:rFonts w:hint="eastAsia"/>
              </w:rPr>
              <w:t>信源符号。若二元信源</w:t>
            </w:r>
            <w:r>
              <w:rPr>
                <w:rFonts w:ascii="黑体" w:eastAsia="黑体" w:hAnsi="黑体"/>
                <w:b/>
                <w:bCs/>
                <w:i/>
                <w:iCs/>
              </w:rPr>
              <w:t>X</w:t>
            </w:r>
            <w:r>
              <w:rPr>
                <w:rFonts w:hint="eastAsia"/>
              </w:rPr>
              <w:t>发“</w:t>
            </w:r>
            <w:r>
              <w:rPr>
                <w:rFonts w:hint="eastAsia"/>
              </w:rPr>
              <w:t>0</w:t>
            </w:r>
            <w:r>
              <w:rPr>
                <w:rFonts w:hint="eastAsia"/>
              </w:rPr>
              <w:t>”（或“</w:t>
            </w:r>
            <w:r>
              <w:rPr>
                <w:rFonts w:hint="eastAsia"/>
              </w:rPr>
              <w:t>1</w:t>
            </w:r>
            <w:r>
              <w:rPr>
                <w:rFonts w:hint="eastAsia"/>
              </w:rPr>
              <w:t>”）的概率</w:t>
            </w:r>
            <w:r>
              <w:rPr>
                <w:rFonts w:hint="eastAsia"/>
                <w:i/>
                <w:iCs/>
              </w:rPr>
              <w:t>p</w:t>
            </w:r>
            <w:r>
              <w:t>(0&lt;</w:t>
            </w:r>
            <w:r>
              <w:rPr>
                <w:i/>
                <w:iCs/>
              </w:rPr>
              <w:t>p</w:t>
            </w:r>
            <w:r>
              <w:t>&lt;1)</w:t>
            </w:r>
            <w:r>
              <w:rPr>
                <w:rFonts w:hint="eastAsia"/>
              </w:rPr>
              <w:t>越接近</w:t>
            </w:r>
            <w:r>
              <w:rPr>
                <w:rFonts w:hint="eastAsia"/>
              </w:rPr>
              <w:t>1/2</w:t>
            </w:r>
            <w:r>
              <w:rPr>
                <w:rFonts w:hint="eastAsia"/>
              </w:rPr>
              <w:t>，则发“</w:t>
            </w:r>
            <w:r>
              <w:rPr>
                <w:rFonts w:hint="eastAsia"/>
              </w:rPr>
              <w:t>1</w:t>
            </w:r>
            <w:r>
              <w:rPr>
                <w:rFonts w:hint="eastAsia"/>
              </w:rPr>
              <w:t>”（或“</w:t>
            </w:r>
            <w:r>
              <w:rPr>
                <w:rFonts w:hint="eastAsia"/>
              </w:rPr>
              <w:t>0</w:t>
            </w:r>
            <w:r>
              <w:rPr>
                <w:rFonts w:hint="eastAsia"/>
              </w:rPr>
              <w:t>”）的概率</w:t>
            </w:r>
            <w:r>
              <w:t>1-</w:t>
            </w:r>
            <w:r>
              <w:rPr>
                <w:i/>
                <w:iCs/>
              </w:rPr>
              <w:t>p</w:t>
            </w:r>
            <w:r>
              <w:rPr>
                <w:rFonts w:hint="eastAsia"/>
              </w:rPr>
              <w:lastRenderedPageBreak/>
              <w:t>亦越接近</w:t>
            </w:r>
            <w:r>
              <w:rPr>
                <w:rFonts w:hint="eastAsia"/>
              </w:rPr>
              <w:t>1/2.</w:t>
            </w:r>
            <w:r>
              <w:rPr>
                <w:rFonts w:hint="eastAsia"/>
              </w:rPr>
              <w:t>若“</w:t>
            </w:r>
            <w:r>
              <w:rPr>
                <w:rFonts w:hint="eastAsia"/>
              </w:rPr>
              <w:t>0</w:t>
            </w:r>
            <w:r>
              <w:rPr>
                <w:rFonts w:hint="eastAsia"/>
              </w:rPr>
              <w:t>”和“</w:t>
            </w:r>
            <w:r>
              <w:rPr>
                <w:rFonts w:hint="eastAsia"/>
              </w:rPr>
              <w:t>1</w:t>
            </w:r>
            <w:r>
              <w:rPr>
                <w:rFonts w:hint="eastAsia"/>
              </w:rPr>
              <w:t>”的概率越接近则</w:t>
            </w:r>
            <w:r>
              <w:rPr>
                <w:i/>
                <w:iCs/>
              </w:rPr>
              <w:t>H</w:t>
            </w:r>
            <w:r>
              <w:t>(</w:t>
            </w:r>
            <w:r>
              <w:rPr>
                <w:i/>
                <w:iCs/>
              </w:rPr>
              <w:t>p</w:t>
            </w:r>
            <w:r>
              <w:t>)</w:t>
            </w:r>
            <w:r>
              <w:rPr>
                <w:rFonts w:hint="eastAsia"/>
              </w:rPr>
              <w:t>的值越大。这意味着二元</w:t>
            </w:r>
            <w:r>
              <w:rPr>
                <w:rFonts w:hint="eastAsia"/>
              </w:rPr>
              <w:t>信源</w:t>
            </w:r>
            <w:r>
              <w:rPr>
                <w:rFonts w:ascii="黑体" w:eastAsia="黑体" w:hAnsi="黑体"/>
                <w:b/>
                <w:bCs/>
                <w:i/>
                <w:iCs/>
              </w:rPr>
              <w:t>X</w:t>
            </w:r>
            <w:r>
              <w:rPr>
                <w:rFonts w:hint="eastAsia"/>
              </w:rPr>
              <w:t>的平均不确定性越大，每符号（不论是“</w:t>
            </w:r>
            <w:r>
              <w:rPr>
                <w:rFonts w:hint="eastAsia"/>
              </w:rPr>
              <w:t>0</w:t>
            </w:r>
            <w:r>
              <w:rPr>
                <w:rFonts w:hint="eastAsia"/>
              </w:rPr>
              <w:t>”还是“</w:t>
            </w:r>
            <w:r>
              <w:rPr>
                <w:rFonts w:hint="eastAsia"/>
              </w:rPr>
              <w:t>1</w:t>
            </w:r>
            <w:r>
              <w:rPr>
                <w:rFonts w:hint="eastAsia"/>
              </w:rPr>
              <w:t>”）含有的平均信息量越大；相反，二元信源</w:t>
            </w:r>
            <w:r>
              <w:rPr>
                <w:rFonts w:ascii="黑体" w:eastAsia="黑体" w:hAnsi="黑体"/>
                <w:b/>
                <w:bCs/>
                <w:i/>
                <w:iCs/>
              </w:rPr>
              <w:t>X</w:t>
            </w:r>
            <w:r>
              <w:rPr>
                <w:rFonts w:hint="eastAsia"/>
              </w:rPr>
              <w:t>发“</w:t>
            </w:r>
            <w:r>
              <w:rPr>
                <w:rFonts w:hint="eastAsia"/>
              </w:rPr>
              <w:t>0</w:t>
            </w:r>
            <w:r>
              <w:rPr>
                <w:rFonts w:hint="eastAsia"/>
              </w:rPr>
              <w:t>”（或“</w:t>
            </w:r>
            <w:r>
              <w:rPr>
                <w:rFonts w:hint="eastAsia"/>
              </w:rPr>
              <w:t>1</w:t>
            </w:r>
            <w:r>
              <w:rPr>
                <w:rFonts w:hint="eastAsia"/>
              </w:rPr>
              <w:t>”）的概率</w:t>
            </w:r>
            <w:r>
              <w:rPr>
                <w:rFonts w:hint="eastAsia"/>
                <w:i/>
                <w:iCs/>
              </w:rPr>
              <w:t>p</w:t>
            </w:r>
            <w:r>
              <w:t>(0&lt;</w:t>
            </w:r>
            <w:r>
              <w:rPr>
                <w:i/>
                <w:iCs/>
              </w:rPr>
              <w:t>p</w:t>
            </w:r>
            <w:r>
              <w:t>&lt;1)</w:t>
            </w:r>
            <w:r>
              <w:rPr>
                <w:rFonts w:hint="eastAsia"/>
              </w:rPr>
              <w:t>越远离</w:t>
            </w:r>
            <w:r>
              <w:rPr>
                <w:rFonts w:hint="eastAsia"/>
              </w:rPr>
              <w:t>1/2</w:t>
            </w:r>
            <w:r>
              <w:rPr>
                <w:rFonts w:hint="eastAsia"/>
              </w:rPr>
              <w:t>，则发“</w:t>
            </w:r>
            <w:r>
              <w:rPr>
                <w:rFonts w:hint="eastAsia"/>
              </w:rPr>
              <w:t>1</w:t>
            </w:r>
            <w:r>
              <w:rPr>
                <w:rFonts w:hint="eastAsia"/>
              </w:rPr>
              <w:t>”（或“</w:t>
            </w:r>
            <w:r>
              <w:rPr>
                <w:rFonts w:hint="eastAsia"/>
              </w:rPr>
              <w:t>0</w:t>
            </w:r>
            <w:r>
              <w:rPr>
                <w:rFonts w:hint="eastAsia"/>
              </w:rPr>
              <w:t>”）的概率</w:t>
            </w:r>
            <w:r>
              <w:t>1-</w:t>
            </w:r>
            <w:r>
              <w:rPr>
                <w:i/>
                <w:iCs/>
              </w:rPr>
              <w:t>p</w:t>
            </w:r>
            <w:r>
              <w:rPr>
                <w:rFonts w:hint="eastAsia"/>
              </w:rPr>
              <w:t>亦越远离</w:t>
            </w:r>
            <w:r>
              <w:rPr>
                <w:rFonts w:hint="eastAsia"/>
              </w:rPr>
              <w:t>1/2.</w:t>
            </w:r>
            <w:r>
              <w:rPr>
                <w:rFonts w:hint="eastAsia"/>
              </w:rPr>
              <w:t>若发“</w:t>
            </w:r>
            <w:r>
              <w:rPr>
                <w:rFonts w:hint="eastAsia"/>
              </w:rPr>
              <w:t>0</w:t>
            </w:r>
            <w:r>
              <w:rPr>
                <w:rFonts w:hint="eastAsia"/>
              </w:rPr>
              <w:t>”和“</w:t>
            </w:r>
            <w:r>
              <w:rPr>
                <w:rFonts w:hint="eastAsia"/>
              </w:rPr>
              <w:t>1</w:t>
            </w:r>
            <w:r>
              <w:rPr>
                <w:rFonts w:hint="eastAsia"/>
              </w:rPr>
              <w:t>”的概率相差越大，则</w:t>
            </w:r>
            <w:r>
              <w:rPr>
                <w:i/>
                <w:iCs/>
              </w:rPr>
              <w:t>H</w:t>
            </w:r>
            <w:r>
              <w:t>(</w:t>
            </w:r>
            <w:r>
              <w:rPr>
                <w:i/>
                <w:iCs/>
              </w:rPr>
              <w:t>p</w:t>
            </w:r>
            <w:r>
              <w:t>)</w:t>
            </w:r>
            <w:r>
              <w:rPr>
                <w:rFonts w:hint="eastAsia"/>
              </w:rPr>
              <w:t>的值就越小。这意味着二元信源</w:t>
            </w:r>
            <w:r>
              <w:rPr>
                <w:rFonts w:ascii="黑体" w:eastAsia="黑体" w:hAnsi="黑体"/>
                <w:b/>
                <w:bCs/>
                <w:i/>
                <w:iCs/>
              </w:rPr>
              <w:t>X</w:t>
            </w:r>
            <w:r>
              <w:rPr>
                <w:rFonts w:hint="eastAsia"/>
              </w:rPr>
              <w:t>的平均不确定性越小，每符号（不论是“</w:t>
            </w:r>
            <w:r>
              <w:rPr>
                <w:rFonts w:hint="eastAsia"/>
              </w:rPr>
              <w:t>0</w:t>
            </w:r>
            <w:r>
              <w:rPr>
                <w:rFonts w:hint="eastAsia"/>
              </w:rPr>
              <w:t>”还是“</w:t>
            </w:r>
            <w:r>
              <w:rPr>
                <w:rFonts w:hint="eastAsia"/>
              </w:rPr>
              <w:t>1</w:t>
            </w:r>
            <w:r>
              <w:rPr>
                <w:rFonts w:hint="eastAsia"/>
              </w:rPr>
              <w:t>”）含有的平均信息量就越小。这体现出</w:t>
            </w:r>
            <w:r>
              <w:rPr>
                <w:i/>
                <w:iCs/>
              </w:rPr>
              <w:t>H</w:t>
            </w:r>
            <w:r>
              <w:t>(</w:t>
            </w:r>
            <w:r>
              <w:rPr>
                <w:i/>
                <w:iCs/>
              </w:rPr>
              <w:t>p</w:t>
            </w:r>
            <w:r>
              <w:t>)</w:t>
            </w:r>
            <w:r>
              <w:rPr>
                <w:rFonts w:hint="eastAsia"/>
              </w:rPr>
              <w:t>是概率分量</w:t>
            </w:r>
            <w:r>
              <w:rPr>
                <w:i/>
                <w:iCs/>
              </w:rPr>
              <w:t>p</w:t>
            </w:r>
            <w:r>
              <w:rPr>
                <w:rFonts w:hint="eastAsia"/>
              </w:rPr>
              <w:t>的上凸形函数的基本特性。</w:t>
            </w:r>
          </w:p>
          <w:p w:rsidR="007328D1" w:rsidRDefault="00E231EB">
            <w:r>
              <w:rPr>
                <w:rFonts w:hint="eastAsia"/>
              </w:rPr>
              <w:t>【例</w:t>
            </w:r>
            <w:r>
              <w:rPr>
                <w:rFonts w:hint="eastAsia"/>
              </w:rPr>
              <w:t>2.7</w:t>
            </w:r>
            <w:r>
              <w:rPr>
                <w:rFonts w:hint="eastAsia"/>
              </w:rPr>
              <w:t>】</w:t>
            </w:r>
            <w:r>
              <w:t>在一个箱子中装有</w:t>
            </w:r>
            <w:r>
              <w:rPr>
                <w:i/>
                <w:iCs/>
              </w:rPr>
              <w:t>m</w:t>
            </w:r>
            <w:proofErr w:type="gramStart"/>
            <w:r>
              <w:t>个</w:t>
            </w:r>
            <w:proofErr w:type="gramEnd"/>
            <w:r>
              <w:t>黑球和</w:t>
            </w:r>
            <w:r>
              <w:t>(</w:t>
            </w:r>
            <w:r>
              <w:rPr>
                <w:i/>
                <w:iCs/>
              </w:rPr>
              <w:t>n</w:t>
            </w:r>
            <w:r>
              <w:t>-</w:t>
            </w:r>
            <w:r>
              <w:rPr>
                <w:i/>
                <w:iCs/>
              </w:rPr>
              <w:t>m</w:t>
            </w:r>
            <w:r>
              <w:t>)</w:t>
            </w:r>
            <w:proofErr w:type="gramStart"/>
            <w:r>
              <w:t>个</w:t>
            </w:r>
            <w:proofErr w:type="gramEnd"/>
            <w:r>
              <w:t>白球。设实验</w:t>
            </w:r>
            <w:r>
              <w:rPr>
                <w:rFonts w:ascii="黑体" w:eastAsia="黑体" w:hAnsi="黑体"/>
                <w:b/>
                <w:bCs/>
                <w:i/>
                <w:iCs/>
              </w:rPr>
              <w:t>X</w:t>
            </w:r>
            <w:r>
              <w:rPr>
                <w:rFonts w:hint="eastAsia"/>
              </w:rPr>
              <w:t>：</w:t>
            </w:r>
            <w:r>
              <w:t>随机的从箱子中取出一个球而不再放回箱子；实验</w:t>
            </w:r>
            <w:r>
              <w:rPr>
                <w:rFonts w:ascii="黑体" w:eastAsia="黑体" w:hAnsi="黑体"/>
                <w:b/>
                <w:bCs/>
                <w:i/>
                <w:iCs/>
              </w:rPr>
              <w:t>Y</w:t>
            </w:r>
            <w:r>
              <w:rPr>
                <w:rFonts w:hint="eastAsia"/>
              </w:rPr>
              <w:t>：</w:t>
            </w:r>
            <w:r>
              <w:t>从箱子中取出第二个球。</w:t>
            </w:r>
          </w:p>
          <w:p w:rsidR="007328D1" w:rsidRDefault="00E231EB">
            <w:r>
              <w:t>计算实验</w:t>
            </w:r>
            <w:r>
              <w:rPr>
                <w:rFonts w:ascii="黑体" w:eastAsia="黑体" w:hAnsi="黑体"/>
                <w:b/>
                <w:bCs/>
                <w:i/>
                <w:iCs/>
              </w:rPr>
              <w:t>X</w:t>
            </w:r>
            <w:r>
              <w:t>所获取的平均信息量</w:t>
            </w:r>
          </w:p>
          <w:p w:rsidR="007328D1" w:rsidRDefault="00E231EB">
            <w:r>
              <w:t>若实验</w:t>
            </w:r>
            <w:r>
              <w:rPr>
                <w:rFonts w:ascii="黑体" w:eastAsia="黑体" w:hAnsi="黑体"/>
                <w:b/>
                <w:bCs/>
                <w:i/>
                <w:iCs/>
              </w:rPr>
              <w:t>X</w:t>
            </w:r>
            <w:r>
              <w:t>摸取的第一个球的颜色不知道，计算实验</w:t>
            </w:r>
            <w:r>
              <w:rPr>
                <w:rFonts w:ascii="黑体" w:eastAsia="黑体" w:hAnsi="黑体"/>
              </w:rPr>
              <w:t>B</w:t>
            </w:r>
            <w:r>
              <w:t>所获取的平均信息量。</w:t>
            </w:r>
          </w:p>
          <w:p w:rsidR="007328D1" w:rsidRDefault="00E231EB">
            <w:r>
              <w:t>解：令</w:t>
            </w:r>
            <w:r>
              <w:rPr>
                <w:rFonts w:eastAsia="黑体"/>
              </w:rPr>
              <w:t>W</w:t>
            </w:r>
            <w:r>
              <w:t>代表白球；</w:t>
            </w:r>
            <w:r>
              <w:t>B</w:t>
            </w:r>
            <w:r>
              <w:t>代表黑球。</w:t>
            </w:r>
          </w:p>
          <w:p w:rsidR="007328D1" w:rsidRDefault="00E231EB">
            <w:r>
              <w:t>设实验</w:t>
            </w:r>
            <w:r>
              <w:rPr>
                <w:rFonts w:ascii="黑体" w:eastAsia="黑体" w:hAnsi="黑体"/>
                <w:b/>
                <w:bCs/>
                <w:i/>
                <w:iCs/>
              </w:rPr>
              <w:t>X</w:t>
            </w:r>
            <w:r>
              <w:t>中取出的球是黑球的概率为</w:t>
            </w:r>
            <w:r>
              <w:rPr>
                <w:rFonts w:hint="eastAsia"/>
                <w:i/>
                <w:iCs/>
              </w:rPr>
              <w:t>P</w:t>
            </w:r>
            <w:r>
              <w:rPr>
                <w:rFonts w:ascii="黑体" w:eastAsia="黑体" w:hAnsi="黑体"/>
                <w:b/>
                <w:bCs/>
                <w:i/>
                <w:iCs/>
                <w:vertAlign w:val="subscript"/>
              </w:rPr>
              <w:t>X</w:t>
            </w:r>
            <w:r>
              <w:t>(B)</w:t>
            </w:r>
            <w:r>
              <w:t>；实验</w:t>
            </w:r>
            <w:r>
              <w:rPr>
                <w:rFonts w:ascii="黑体" w:eastAsia="黑体" w:hAnsi="黑体"/>
                <w:b/>
                <w:bCs/>
                <w:i/>
                <w:iCs/>
              </w:rPr>
              <w:t>X</w:t>
            </w:r>
            <w:r>
              <w:t>中取出的球是白球的概率为</w:t>
            </w:r>
            <w:r>
              <w:rPr>
                <w:rFonts w:hint="eastAsia"/>
                <w:i/>
                <w:iCs/>
              </w:rPr>
              <w:t>P</w:t>
            </w:r>
            <w:r>
              <w:rPr>
                <w:rFonts w:ascii="黑体" w:eastAsia="黑体" w:hAnsi="黑体"/>
                <w:b/>
                <w:bCs/>
                <w:i/>
                <w:iCs/>
                <w:vertAlign w:val="subscript"/>
              </w:rPr>
              <w:t>X</w:t>
            </w:r>
            <w:r>
              <w:t>(W)</w:t>
            </w:r>
            <w:r>
              <w:t>，则有</w:t>
            </w:r>
          </w:p>
          <w:p w:rsidR="007328D1" w:rsidRDefault="00E231EB">
            <w:pPr>
              <w:tabs>
                <w:tab w:val="center" w:pos="4150"/>
                <w:tab w:val="right" w:pos="8301"/>
              </w:tabs>
            </w:pPr>
            <w:r>
              <w:tab/>
            </w:r>
            <w:r>
              <w:rPr>
                <w:position w:val="-24"/>
              </w:rPr>
              <w:object w:dxaOrig="1103" w:dyaOrig="617">
                <v:shape id="_x0000_i1075" type="#_x0000_t75" style="width:55.5pt;height:30.75pt" o:ole="">
                  <v:imagedata r:id="rId108" o:title=""/>
                </v:shape>
                <o:OLEObject Type="Embed" ProgID="Equation.DSMT4" ShapeID="_x0000_i1075" DrawAspect="Content" ObjectID="_1692531602" r:id="rId109"/>
              </w:object>
            </w:r>
          </w:p>
          <w:p w:rsidR="007328D1" w:rsidRDefault="00E231EB">
            <w:pPr>
              <w:tabs>
                <w:tab w:val="center" w:pos="4150"/>
                <w:tab w:val="right" w:pos="8301"/>
              </w:tabs>
            </w:pPr>
            <w:r>
              <w:tab/>
            </w:r>
            <w:r>
              <w:rPr>
                <w:position w:val="-24"/>
              </w:rPr>
              <w:object w:dxaOrig="1440" w:dyaOrig="617">
                <v:shape id="_x0000_i1076" type="#_x0000_t75" style="width:1in;height:30.75pt" o:ole="">
                  <v:imagedata r:id="rId110" o:title=""/>
                </v:shape>
                <o:OLEObject Type="Embed" ProgID="Equation.DSMT4" ShapeID="_x0000_i1076" DrawAspect="Content" ObjectID="_1692531603" r:id="rId111"/>
              </w:object>
            </w:r>
          </w:p>
          <w:p w:rsidR="007328D1" w:rsidRDefault="00E231EB">
            <w:r>
              <w:t>信源</w:t>
            </w:r>
            <w:r>
              <w:rPr>
                <w:rFonts w:ascii="黑体" w:eastAsia="黑体" w:hAnsi="黑体"/>
                <w:b/>
                <w:bCs/>
                <w:i/>
                <w:iCs/>
              </w:rPr>
              <w:t>X</w:t>
            </w:r>
            <w:r>
              <w:t>的信源空间可表示为</w:t>
            </w:r>
          </w:p>
          <w:p w:rsidR="007328D1" w:rsidRDefault="00E231EB">
            <w:pPr>
              <w:tabs>
                <w:tab w:val="center" w:pos="4150"/>
                <w:tab w:val="right" w:pos="8301"/>
              </w:tabs>
            </w:pPr>
            <w:r>
              <w:tab/>
            </w:r>
            <w:r>
              <w:rPr>
                <w:position w:val="-46"/>
              </w:rPr>
              <w:object w:dxaOrig="1898" w:dyaOrig="1038">
                <v:shape id="_x0000_i1077" type="#_x0000_t75" style="width:95.25pt;height:51.75pt" o:ole="">
                  <v:imagedata r:id="rId112" o:title=""/>
                </v:shape>
                <o:OLEObject Type="Embed" ProgID="Equation.DSMT4" ShapeID="_x0000_i1077" DrawAspect="Content" ObjectID="_1692531604" r:id="rId113"/>
              </w:object>
            </w:r>
          </w:p>
          <w:p w:rsidR="007328D1" w:rsidRDefault="00E231EB">
            <w:r>
              <w:t>实验</w:t>
            </w:r>
            <w:r>
              <w:rPr>
                <w:rFonts w:ascii="黑体" w:eastAsia="黑体" w:hAnsi="黑体"/>
                <w:b/>
                <w:bCs/>
                <w:i/>
                <w:iCs/>
              </w:rPr>
              <w:t>X</w:t>
            </w:r>
            <w:r>
              <w:t>所获取的平均信息量，就是信源</w:t>
            </w:r>
            <w:r>
              <w:rPr>
                <w:position w:val="-4"/>
              </w:rPr>
              <w:object w:dxaOrig="243" w:dyaOrig="262">
                <v:shape id="_x0000_i1078" type="#_x0000_t75" style="width:12pt;height:12.75pt" o:ole="">
                  <v:imagedata r:id="rId114" o:title=""/>
                </v:shape>
                <o:OLEObject Type="Embed" ProgID="Equation.DSMT4" ShapeID="_x0000_i1078" DrawAspect="Content" ObjectID="_1692531605" r:id="rId115"/>
              </w:object>
            </w:r>
            <w:r>
              <w:t>的信息熵</w:t>
            </w:r>
          </w:p>
          <w:p w:rsidR="007328D1" w:rsidRDefault="00E231EB">
            <w:pPr>
              <w:tabs>
                <w:tab w:val="center" w:pos="4150"/>
                <w:tab w:val="right" w:pos="8301"/>
              </w:tabs>
            </w:pPr>
            <w:r>
              <w:tab/>
            </w:r>
            <w:r>
              <w:rPr>
                <w:position w:val="-28"/>
              </w:rPr>
              <w:object w:dxaOrig="3581" w:dyaOrig="683">
                <v:shape id="_x0000_i1079" type="#_x0000_t75" style="width:179.25pt;height:34.5pt" o:ole="">
                  <v:imagedata r:id="rId116" o:title=""/>
                </v:shape>
                <o:OLEObject Type="Embed" ProgID="Equation.DSMT4" ShapeID="_x0000_i1079" DrawAspect="Content" ObjectID="_1692531606" r:id="rId117"/>
              </w:object>
            </w:r>
          </w:p>
          <w:p w:rsidR="007328D1" w:rsidRDefault="00E231EB">
            <w:r>
              <w:rPr>
                <w:rFonts w:hint="eastAsia"/>
              </w:rPr>
              <w:t>(2)</w:t>
            </w:r>
            <w:r>
              <w:t>若实验</w:t>
            </w:r>
            <w:r>
              <w:rPr>
                <w:rFonts w:ascii="黑体" w:eastAsia="黑体" w:hAnsi="黑体"/>
                <w:b/>
                <w:bCs/>
                <w:i/>
                <w:iCs/>
              </w:rPr>
              <w:t>X</w:t>
            </w:r>
            <w:r>
              <w:t>中取出的第一个球是白球，令实验</w:t>
            </w:r>
            <w:r>
              <w:rPr>
                <w:rFonts w:ascii="黑体" w:eastAsia="黑体" w:hAnsi="黑体"/>
                <w:b/>
                <w:bCs/>
                <w:i/>
                <w:iCs/>
              </w:rPr>
              <w:t>Y</w:t>
            </w:r>
            <w:r>
              <w:t>中取出的白球的概率为</w:t>
            </w:r>
            <w:r>
              <w:t>P</w:t>
            </w:r>
            <w:r>
              <w:rPr>
                <w:rFonts w:ascii="黑体" w:eastAsia="黑体" w:hAnsi="黑体"/>
                <w:b/>
                <w:bCs/>
                <w:i/>
                <w:iCs/>
                <w:vertAlign w:val="subscript"/>
              </w:rPr>
              <w:t xml:space="preserve">Y </w:t>
            </w:r>
            <w:r>
              <w:rPr>
                <w:rFonts w:hint="eastAsia"/>
              </w:rPr>
              <w:t>(</w:t>
            </w:r>
            <w:r>
              <w:t>W/W)</w:t>
            </w:r>
            <w:r>
              <w:t>；取出黑球的概率为</w:t>
            </w:r>
            <w:r>
              <w:t>P</w:t>
            </w:r>
            <w:r>
              <w:rPr>
                <w:rFonts w:ascii="黑体" w:eastAsia="黑体" w:hAnsi="黑体"/>
                <w:b/>
                <w:bCs/>
                <w:i/>
                <w:iCs/>
                <w:vertAlign w:val="subscript"/>
              </w:rPr>
              <w:t xml:space="preserve">Y </w:t>
            </w:r>
            <w:r>
              <w:rPr>
                <w:rFonts w:hint="eastAsia"/>
              </w:rPr>
              <w:t>(</w:t>
            </w:r>
            <w:r>
              <w:t>B/W)</w:t>
            </w:r>
            <w:r>
              <w:t>，则有</w:t>
            </w:r>
          </w:p>
          <w:p w:rsidR="007328D1" w:rsidRDefault="00E231EB">
            <w:pPr>
              <w:tabs>
                <w:tab w:val="center" w:pos="4150"/>
                <w:tab w:val="right" w:pos="8301"/>
              </w:tabs>
            </w:pPr>
            <w:r>
              <w:tab/>
            </w:r>
            <w:r>
              <w:rPr>
                <w:position w:val="-24"/>
              </w:rPr>
              <w:object w:dxaOrig="2123" w:dyaOrig="617">
                <v:shape id="_x0000_i1080" type="#_x0000_t75" style="width:106.5pt;height:30.75pt" o:ole="">
                  <v:imagedata r:id="rId118" o:title=""/>
                </v:shape>
                <o:OLEObject Type="Embed" ProgID="Equation.DSMT4" ShapeID="_x0000_i1080" DrawAspect="Content" ObjectID="_1692531607" r:id="rId119"/>
              </w:object>
            </w:r>
          </w:p>
          <w:p w:rsidR="007328D1" w:rsidRDefault="00E231EB">
            <w:pPr>
              <w:tabs>
                <w:tab w:val="center" w:pos="4150"/>
                <w:tab w:val="right" w:pos="8301"/>
              </w:tabs>
            </w:pPr>
            <w:r>
              <w:tab/>
            </w:r>
            <w:r>
              <w:rPr>
                <w:position w:val="-24"/>
              </w:rPr>
              <w:object w:dxaOrig="1664" w:dyaOrig="617">
                <v:shape id="_x0000_i1081" type="#_x0000_t75" style="width:83.25pt;height:30.75pt" o:ole="">
                  <v:imagedata r:id="rId120" o:title=""/>
                </v:shape>
                <o:OLEObject Type="Embed" ProgID="Equation.DSMT4" ShapeID="_x0000_i1081" DrawAspect="Content" ObjectID="_1692531608" r:id="rId121"/>
              </w:object>
            </w:r>
          </w:p>
          <w:p w:rsidR="007328D1" w:rsidRDefault="00E231EB">
            <w:r>
              <w:t>若实验</w:t>
            </w:r>
            <w:r>
              <w:rPr>
                <w:rFonts w:ascii="黑体" w:eastAsia="黑体" w:hAnsi="黑体"/>
                <w:b/>
                <w:bCs/>
                <w:i/>
                <w:iCs/>
              </w:rPr>
              <w:t>X</w:t>
            </w:r>
            <w:r>
              <w:t>中取出的第一个球是黑球，令实验</w:t>
            </w:r>
            <w:r>
              <w:rPr>
                <w:rFonts w:ascii="黑体" w:eastAsia="黑体" w:hAnsi="黑体"/>
                <w:b/>
                <w:bCs/>
                <w:i/>
                <w:iCs/>
              </w:rPr>
              <w:t>Y</w:t>
            </w:r>
            <w:r>
              <w:t>中取出白球的概率为</w:t>
            </w:r>
            <w:r>
              <w:t>P</w:t>
            </w:r>
            <w:r>
              <w:rPr>
                <w:rFonts w:ascii="黑体" w:eastAsia="黑体" w:hAnsi="黑体"/>
                <w:b/>
                <w:bCs/>
                <w:i/>
                <w:iCs/>
                <w:vertAlign w:val="subscript"/>
              </w:rPr>
              <w:t>Y</w:t>
            </w:r>
            <w:r>
              <w:rPr>
                <w:rFonts w:hint="eastAsia"/>
              </w:rPr>
              <w:t>(</w:t>
            </w:r>
            <w:r>
              <w:t>W/B)</w:t>
            </w:r>
            <w:r>
              <w:t>；取出黑球的概率为</w:t>
            </w:r>
            <w:r>
              <w:t>P</w:t>
            </w:r>
            <w:r>
              <w:rPr>
                <w:rFonts w:ascii="黑体" w:eastAsia="黑体" w:hAnsi="黑体"/>
                <w:b/>
                <w:bCs/>
                <w:i/>
                <w:iCs/>
                <w:vertAlign w:val="subscript"/>
              </w:rPr>
              <w:t>Y</w:t>
            </w:r>
            <w:r>
              <w:rPr>
                <w:rFonts w:hint="eastAsia"/>
              </w:rPr>
              <w:t>(</w:t>
            </w:r>
            <w:r>
              <w:t>B/B)</w:t>
            </w:r>
            <w:r>
              <w:t>，则有</w:t>
            </w:r>
          </w:p>
          <w:p w:rsidR="007328D1" w:rsidRDefault="00E231EB">
            <w:pPr>
              <w:tabs>
                <w:tab w:val="center" w:pos="4150"/>
                <w:tab w:val="right" w:pos="8301"/>
              </w:tabs>
            </w:pPr>
            <w:r>
              <w:tab/>
            </w:r>
            <w:r>
              <w:rPr>
                <w:position w:val="-24"/>
              </w:rPr>
              <w:object w:dxaOrig="1721" w:dyaOrig="617">
                <v:shape id="_x0000_i1082" type="#_x0000_t75" style="width:86.25pt;height:30.75pt" o:ole="">
                  <v:imagedata r:id="rId122" o:title=""/>
                </v:shape>
                <o:OLEObject Type="Embed" ProgID="Equation.DSMT4" ShapeID="_x0000_i1082" DrawAspect="Content" ObjectID="_1692531609" r:id="rId123"/>
              </w:object>
            </w:r>
          </w:p>
          <w:p w:rsidR="007328D1" w:rsidRDefault="00E231EB">
            <w:pPr>
              <w:tabs>
                <w:tab w:val="center" w:pos="4150"/>
                <w:tab w:val="right" w:pos="8301"/>
              </w:tabs>
            </w:pPr>
            <w:r>
              <w:tab/>
            </w:r>
            <w:r>
              <w:rPr>
                <w:position w:val="-24"/>
              </w:rPr>
              <w:object w:dxaOrig="1636" w:dyaOrig="617">
                <v:shape id="_x0000_i1083" type="#_x0000_t75" style="width:81.75pt;height:30.75pt" o:ole="">
                  <v:imagedata r:id="rId124" o:title=""/>
                </v:shape>
                <o:OLEObject Type="Embed" ProgID="Equation.DSMT4" ShapeID="_x0000_i1083" DrawAspect="Content" ObjectID="_1692531610" r:id="rId125"/>
              </w:object>
            </w:r>
          </w:p>
          <w:p w:rsidR="007328D1" w:rsidRDefault="00E231EB">
            <w:r>
              <w:t>设实验</w:t>
            </w:r>
            <w:r>
              <w:rPr>
                <w:b/>
                <w:bCs/>
                <w:i/>
                <w:iCs/>
              </w:rPr>
              <w:t>Y</w:t>
            </w:r>
            <w:r>
              <w:t>中出现白球的概率为</w:t>
            </w:r>
            <w:r>
              <w:t>P</w:t>
            </w:r>
            <w:r>
              <w:rPr>
                <w:rFonts w:ascii="黑体" w:eastAsia="黑体" w:hAnsi="黑体"/>
                <w:b/>
                <w:bCs/>
                <w:i/>
                <w:iCs/>
                <w:vertAlign w:val="subscript"/>
              </w:rPr>
              <w:t>Y</w:t>
            </w:r>
            <w:r>
              <w:rPr>
                <w:rFonts w:hint="eastAsia"/>
              </w:rPr>
              <w:t>(</w:t>
            </w:r>
            <w:r>
              <w:t>W)</w:t>
            </w:r>
            <w:r>
              <w:t>；出现黑球的概率为</w:t>
            </w:r>
            <w:r>
              <w:t>P</w:t>
            </w:r>
            <w:r>
              <w:rPr>
                <w:rFonts w:ascii="黑体" w:eastAsia="黑体" w:hAnsi="黑体"/>
                <w:b/>
                <w:bCs/>
                <w:i/>
                <w:iCs/>
                <w:vertAlign w:val="subscript"/>
              </w:rPr>
              <w:t>Y</w:t>
            </w:r>
            <w:r>
              <w:rPr>
                <w:rFonts w:hint="eastAsia"/>
              </w:rPr>
              <w:t>(</w:t>
            </w:r>
            <w:r>
              <w:t>B)</w:t>
            </w:r>
            <w:r>
              <w:t>，则有</w:t>
            </w:r>
          </w:p>
          <w:p w:rsidR="007328D1" w:rsidRDefault="00E231EB">
            <w:pPr>
              <w:tabs>
                <w:tab w:val="center" w:pos="4150"/>
                <w:tab w:val="right" w:pos="8301"/>
              </w:tabs>
            </w:pPr>
            <w:r>
              <w:lastRenderedPageBreak/>
              <w:tab/>
            </w:r>
            <w:r>
              <w:rPr>
                <w:position w:val="-48"/>
              </w:rPr>
              <w:object w:dxaOrig="5442" w:dyaOrig="1085">
                <v:shape id="_x0000_i1084" type="#_x0000_t75" style="width:272.25pt;height:54pt" o:ole="">
                  <v:imagedata r:id="rId126" o:title=""/>
                </v:shape>
                <o:OLEObject Type="Embed" ProgID="Equation.DSMT4" ShapeID="_x0000_i1084" DrawAspect="Content" ObjectID="_1692531611" r:id="rId127"/>
              </w:object>
            </w:r>
          </w:p>
          <w:p w:rsidR="007328D1" w:rsidRDefault="00E231EB">
            <w:pPr>
              <w:tabs>
                <w:tab w:val="center" w:pos="4150"/>
                <w:tab w:val="right" w:pos="8301"/>
              </w:tabs>
            </w:pPr>
            <w:r>
              <w:tab/>
            </w:r>
            <w:r>
              <w:rPr>
                <w:position w:val="-52"/>
              </w:rPr>
              <w:object w:dxaOrig="4638" w:dyaOrig="1159">
                <v:shape id="_x0000_i1085" type="#_x0000_t75" style="width:231.75pt;height:57.75pt" o:ole="">
                  <v:imagedata r:id="rId128" o:title=""/>
                </v:shape>
                <o:OLEObject Type="Embed" ProgID="Equation.DSMT4" ShapeID="_x0000_i1085" DrawAspect="Content" ObjectID="_1692531612" r:id="rId129"/>
              </w:object>
            </w:r>
          </w:p>
          <w:p w:rsidR="007328D1" w:rsidRDefault="00E231EB">
            <w:r>
              <w:t>信源</w:t>
            </w:r>
            <w:r>
              <w:rPr>
                <w:rFonts w:ascii="黑体" w:eastAsia="黑体" w:hAnsi="黑体"/>
                <w:b/>
                <w:bCs/>
                <w:i/>
                <w:iCs/>
              </w:rPr>
              <w:t>Y</w:t>
            </w:r>
            <w:r>
              <w:t>的信源空间可表示为</w:t>
            </w:r>
          </w:p>
          <w:p w:rsidR="007328D1" w:rsidRDefault="00E231EB">
            <w:pPr>
              <w:tabs>
                <w:tab w:val="center" w:pos="4150"/>
                <w:tab w:val="right" w:pos="8301"/>
              </w:tabs>
            </w:pPr>
            <w:r>
              <w:tab/>
            </w:r>
            <w:r>
              <w:rPr>
                <w:position w:val="-46"/>
              </w:rPr>
              <w:object w:dxaOrig="1936" w:dyaOrig="1038">
                <v:shape id="_x0000_i1086" type="#_x0000_t75" style="width:96.75pt;height:51.75pt" o:ole="">
                  <v:imagedata r:id="rId130" o:title=""/>
                </v:shape>
                <o:OLEObject Type="Embed" ProgID="Equation.DSMT4" ShapeID="_x0000_i1086" DrawAspect="Content" ObjectID="_1692531613" r:id="rId131"/>
              </w:object>
            </w:r>
          </w:p>
          <w:p w:rsidR="007328D1" w:rsidRDefault="00E231EB">
            <w:r>
              <w:t>实验</w:t>
            </w:r>
            <w:r>
              <w:rPr>
                <w:rFonts w:ascii="黑体" w:eastAsia="黑体" w:hAnsi="黑体"/>
                <w:b/>
                <w:bCs/>
                <w:i/>
                <w:iCs/>
              </w:rPr>
              <w:t>Y</w:t>
            </w:r>
            <w:r>
              <w:t>所获取的平均信息量，就是信源</w:t>
            </w:r>
            <w:r>
              <w:rPr>
                <w:rFonts w:ascii="黑体" w:eastAsia="黑体" w:hAnsi="黑体"/>
                <w:b/>
                <w:bCs/>
                <w:i/>
                <w:iCs/>
              </w:rPr>
              <w:t>Y</w:t>
            </w:r>
            <w:r>
              <w:t>的信息熵</w:t>
            </w:r>
          </w:p>
          <w:p w:rsidR="007328D1" w:rsidRDefault="00E231EB">
            <w:pPr>
              <w:tabs>
                <w:tab w:val="center" w:pos="4150"/>
                <w:tab w:val="right" w:pos="8301"/>
              </w:tabs>
            </w:pPr>
            <w:r>
              <w:tab/>
            </w:r>
            <w:r>
              <w:rPr>
                <w:position w:val="-28"/>
              </w:rPr>
              <w:object w:dxaOrig="4544" w:dyaOrig="683">
                <v:shape id="_x0000_i1087" type="#_x0000_t75" style="width:227.25pt;height:34.5pt" o:ole="">
                  <v:imagedata r:id="rId132" o:title=""/>
                </v:shape>
                <o:OLEObject Type="Embed" ProgID="Equation.DSMT4" ShapeID="_x0000_i1087" DrawAspect="Content" ObjectID="_1692531614" r:id="rId133"/>
              </w:object>
            </w:r>
          </w:p>
          <w:p w:rsidR="007328D1" w:rsidRDefault="00E231EB">
            <w:r>
              <w:t>这说明，实验</w:t>
            </w:r>
            <w:r>
              <w:rPr>
                <w:rFonts w:ascii="黑体" w:eastAsia="黑体" w:hAnsi="黑体"/>
                <w:b/>
                <w:bCs/>
                <w:i/>
                <w:iCs/>
              </w:rPr>
              <w:t>X</w:t>
            </w:r>
            <w:r>
              <w:t>和实验</w:t>
            </w:r>
            <w:r>
              <w:rPr>
                <w:rFonts w:ascii="黑体" w:eastAsia="黑体" w:hAnsi="黑体"/>
                <w:b/>
                <w:bCs/>
                <w:i/>
                <w:iCs/>
              </w:rPr>
              <w:t>Y</w:t>
            </w:r>
            <w:r>
              <w:t>的平均不确定性或获取的平均信息量是相等的。</w:t>
            </w:r>
          </w:p>
          <w:p w:rsidR="007328D1" w:rsidRDefault="00E231EB">
            <w:pPr>
              <w:spacing w:before="260" w:after="260"/>
              <w:rPr>
                <w:rFonts w:ascii="黑体" w:eastAsia="黑体" w:hAnsi="黑体"/>
                <w:sz w:val="32"/>
                <w:szCs w:val="32"/>
              </w:rPr>
            </w:pPr>
            <w:r>
              <w:rPr>
                <w:rFonts w:hint="eastAsia"/>
                <w:sz w:val="32"/>
                <w:szCs w:val="32"/>
              </w:rPr>
              <w:t>2.4</w:t>
            </w:r>
            <w:r>
              <w:rPr>
                <w:rFonts w:hint="eastAsia"/>
              </w:rPr>
              <w:t xml:space="preserve"> </w:t>
            </w:r>
            <w:r>
              <w:rPr>
                <w:rFonts w:ascii="黑体" w:eastAsia="黑体" w:hAnsi="黑体" w:hint="eastAsia"/>
                <w:sz w:val="32"/>
                <w:szCs w:val="32"/>
              </w:rPr>
              <w:t>信息熵的性质</w:t>
            </w:r>
          </w:p>
          <w:p w:rsidR="007328D1" w:rsidRDefault="00E231EB">
            <w:r>
              <w:rPr>
                <w:rFonts w:hint="eastAsia"/>
              </w:rPr>
              <w:t>在介绍熵的性质之前，给出几个在信息论证明中有用的几个定义和定理。并将单个随机变量的</w:t>
            </w:r>
            <w:proofErr w:type="gramStart"/>
            <w:r>
              <w:rPr>
                <w:rFonts w:hint="eastAsia"/>
              </w:rPr>
              <w:t>熵推广</w:t>
            </w:r>
            <w:proofErr w:type="gramEnd"/>
            <w:r>
              <w:rPr>
                <w:rFonts w:hint="eastAsia"/>
              </w:rPr>
              <w:t>到两个或者多个变量熵的情形。</w:t>
            </w:r>
          </w:p>
          <w:p w:rsidR="007328D1" w:rsidRDefault="00E231EB">
            <w:pPr>
              <w:spacing w:before="260" w:after="260"/>
              <w:contextualSpacing/>
              <w:jc w:val="left"/>
            </w:pPr>
            <w:r>
              <w:rPr>
                <w:sz w:val="30"/>
                <w:szCs w:val="30"/>
              </w:rPr>
              <w:t xml:space="preserve">2.4.1 </w:t>
            </w:r>
            <w:r>
              <w:rPr>
                <w:rFonts w:ascii="黑体" w:eastAsia="黑体" w:hAnsi="黑体"/>
                <w:sz w:val="30"/>
                <w:szCs w:val="30"/>
              </w:rPr>
              <w:t>联合熵与条件熵</w:t>
            </w:r>
          </w:p>
          <w:p w:rsidR="007328D1" w:rsidRDefault="00E231EB">
            <w:r>
              <w:t>定义</w:t>
            </w:r>
            <w:r>
              <w:rPr>
                <w:rFonts w:hint="eastAsia"/>
              </w:rPr>
              <w:t xml:space="preserve">2.4.1 </w:t>
            </w:r>
            <w:r>
              <w:rPr>
                <w:rFonts w:hint="eastAsia"/>
              </w:rPr>
              <w:t>对于</w:t>
            </w:r>
            <w:r>
              <w:t>服从联合分布为</w:t>
            </w:r>
            <w:r>
              <w:rPr>
                <w:rFonts w:hint="eastAsia"/>
                <w:i/>
                <w:iCs/>
              </w:rPr>
              <w:t>p</w:t>
            </w:r>
            <w:r>
              <w:t>(</w:t>
            </w:r>
            <w:proofErr w:type="spellStart"/>
            <w:r>
              <w:rPr>
                <w:i/>
                <w:iCs/>
              </w:rPr>
              <w:t>x</w:t>
            </w:r>
            <w:r>
              <w:t>,</w:t>
            </w:r>
            <w:r>
              <w:rPr>
                <w:i/>
                <w:iCs/>
              </w:rPr>
              <w:t>y</w:t>
            </w:r>
            <w:proofErr w:type="spellEnd"/>
            <w:r>
              <w:t>)</w:t>
            </w:r>
            <w:r>
              <w:t>的一对离散随机变量</w:t>
            </w:r>
            <w:r>
              <w:t>(</w:t>
            </w:r>
            <w:r>
              <w:rPr>
                <w:i/>
                <w:iCs/>
              </w:rPr>
              <w:t>X</w:t>
            </w:r>
            <w:r>
              <w:t>,</w:t>
            </w:r>
            <w:r>
              <w:rPr>
                <w:i/>
                <w:iCs/>
              </w:rPr>
              <w:t>Y</w:t>
            </w:r>
            <w:r>
              <w:t>)</w:t>
            </w:r>
            <w:r>
              <w:t>，其联合熵</w:t>
            </w:r>
            <w:r>
              <w:rPr>
                <w:rFonts w:hint="eastAsia"/>
                <w:i/>
                <w:iCs/>
              </w:rPr>
              <w:t>H</w:t>
            </w:r>
            <w:r>
              <w:t>(</w:t>
            </w:r>
            <w:r>
              <w:rPr>
                <w:i/>
                <w:iCs/>
              </w:rPr>
              <w:t>X</w:t>
            </w:r>
            <w:r>
              <w:t>,</w:t>
            </w:r>
            <w:r>
              <w:rPr>
                <w:i/>
                <w:iCs/>
              </w:rPr>
              <w:t>Y</w:t>
            </w:r>
            <w:r>
              <w:t>)</w:t>
            </w:r>
            <w:r>
              <w:t>（</w:t>
            </w:r>
            <w:r>
              <w:t>joint entropy</w:t>
            </w:r>
            <w:r>
              <w:t>）定义为</w:t>
            </w:r>
          </w:p>
          <w:p w:rsidR="007328D1" w:rsidRDefault="00E231EB">
            <w:pPr>
              <w:tabs>
                <w:tab w:val="center" w:pos="4150"/>
                <w:tab w:val="right" w:pos="8301"/>
              </w:tabs>
            </w:pPr>
            <w:r>
              <w:tab/>
            </w:r>
            <w:r>
              <w:rPr>
                <w:position w:val="-30"/>
              </w:rPr>
              <w:object w:dxaOrig="3480" w:dyaOrig="555">
                <v:shape id="_x0000_i1088" type="#_x0000_t75" style="width:174pt;height:27.75pt" o:ole="">
                  <v:imagedata r:id="rId134" o:title=""/>
                </v:shape>
                <o:OLEObject Type="Embed" ProgID="Equation.DSMT4" ShapeID="_x0000_i1088" DrawAspect="Content" ObjectID="_1692531615" r:id="rId135"/>
              </w:object>
            </w:r>
            <w:r>
              <w:tab/>
            </w:r>
            <w:r>
              <w:rPr>
                <w:rFonts w:hint="eastAsia"/>
              </w:rPr>
              <w:t>（</w:t>
            </w:r>
            <w:r>
              <w:rPr>
                <w:rFonts w:hint="eastAsia"/>
              </w:rPr>
              <w:t>2.8</w:t>
            </w:r>
            <w:r>
              <w:rPr>
                <w:rFonts w:hint="eastAsia"/>
              </w:rPr>
              <w:t>）</w:t>
            </w:r>
          </w:p>
          <w:p w:rsidR="007328D1" w:rsidRDefault="00E231EB">
            <w:r>
              <w:t>上式亦可表示为</w:t>
            </w:r>
          </w:p>
          <w:p w:rsidR="007328D1" w:rsidRDefault="00E231EB">
            <w:pPr>
              <w:jc w:val="right"/>
            </w:pPr>
            <w:r>
              <w:rPr>
                <w:position w:val="-14"/>
              </w:rPr>
              <w:object w:dxaOrig="2505" w:dyaOrig="405">
                <v:shape id="_x0000_i1089" type="#_x0000_t75" style="width:125.25pt;height:20.25pt" o:ole="">
                  <v:imagedata r:id="rId136" o:title=""/>
                </v:shape>
                <o:OLEObject Type="Embed" ProgID="Equation.DSMT4" ShapeID="_x0000_i1089" DrawAspect="Content" ObjectID="_1692531616" r:id="rId137"/>
              </w:object>
            </w:r>
            <w:r>
              <w:rPr>
                <w:rFonts w:hint="eastAsia"/>
                <w:position w:val="-14"/>
              </w:rPr>
              <w:t xml:space="preserve">                     </w:t>
            </w:r>
            <w:r>
              <w:rPr>
                <w:rFonts w:hint="eastAsia"/>
              </w:rPr>
              <w:t>（</w:t>
            </w:r>
            <w:r>
              <w:rPr>
                <w:rFonts w:hint="eastAsia"/>
              </w:rPr>
              <w:t>2.9</w:t>
            </w:r>
            <w:r>
              <w:rPr>
                <w:rFonts w:hint="eastAsia"/>
              </w:rPr>
              <w:t>）</w:t>
            </w:r>
          </w:p>
          <w:p w:rsidR="007328D1" w:rsidRDefault="00E231EB">
            <w:r>
              <w:t>也可以定义</w:t>
            </w:r>
            <w:r>
              <w:rPr>
                <w:rFonts w:hint="eastAsia"/>
              </w:rPr>
              <w:t>一个</w:t>
            </w:r>
            <w:r>
              <w:t>随机变量在给定另一随机变量下的条件熵，</w:t>
            </w:r>
            <w:r>
              <w:rPr>
                <w:rFonts w:hint="eastAsia"/>
              </w:rPr>
              <w:t>先求</w:t>
            </w:r>
            <w:r>
              <w:t>条件分布</w:t>
            </w:r>
            <w:proofErr w:type="gramStart"/>
            <w:r>
              <w:t>熵</w:t>
            </w:r>
            <w:r>
              <w:rPr>
                <w:position w:val="-16"/>
              </w:rPr>
              <w:object w:dxaOrig="1215" w:dyaOrig="435">
                <v:shape id="_x0000_i1090" type="#_x0000_t75" style="width:60.75pt;height:21.75pt" o:ole="">
                  <v:imagedata r:id="rId138" o:title=""/>
                </v:shape>
                <o:OLEObject Type="Embed" ProgID="Equation.DSMT4" ShapeID="_x0000_i1090" DrawAspect="Content" ObjectID="_1692531617" r:id="rId139"/>
              </w:object>
            </w:r>
            <w:proofErr w:type="gramEnd"/>
            <w:r>
              <w:rPr>
                <w:rFonts w:hint="eastAsia"/>
              </w:rPr>
              <w:t>；然后对</w:t>
            </w:r>
            <w:r>
              <w:t>条件</w:t>
            </w:r>
            <w:r>
              <w:rPr>
                <w:rFonts w:hint="eastAsia"/>
              </w:rPr>
              <w:t>分布</w:t>
            </w:r>
            <w:proofErr w:type="gramStart"/>
            <w:r>
              <w:rPr>
                <w:rFonts w:hint="eastAsia"/>
              </w:rPr>
              <w:t>熵</w:t>
            </w:r>
            <w:proofErr w:type="gramEnd"/>
            <w:r>
              <w:t>再求统计均值</w:t>
            </w:r>
            <w:r>
              <w:rPr>
                <w:rFonts w:hint="eastAsia"/>
              </w:rPr>
              <w:t>既得条件熵</w:t>
            </w:r>
            <w:r>
              <w:t>。</w:t>
            </w:r>
          </w:p>
          <w:p w:rsidR="007328D1" w:rsidRDefault="00E231EB">
            <w:r>
              <w:t>定义</w:t>
            </w:r>
            <w:r>
              <w:rPr>
                <w:rFonts w:hint="eastAsia"/>
              </w:rPr>
              <w:t xml:space="preserve">2.4.2 </w:t>
            </w:r>
            <w:r>
              <w:t>若</w:t>
            </w:r>
            <w:r>
              <w:t>(</w:t>
            </w:r>
            <w:r>
              <w:rPr>
                <w:i/>
                <w:iCs/>
              </w:rPr>
              <w:t>X</w:t>
            </w:r>
            <w:r>
              <w:t>,</w:t>
            </w:r>
            <w:r>
              <w:rPr>
                <w:i/>
                <w:iCs/>
              </w:rPr>
              <w:t>Y</w:t>
            </w:r>
            <w:r>
              <w:t>)~</w:t>
            </w:r>
            <w:r>
              <w:rPr>
                <w:i/>
                <w:iCs/>
              </w:rPr>
              <w:t>p</w:t>
            </w:r>
            <w:r>
              <w:t>(</w:t>
            </w:r>
            <w:proofErr w:type="spellStart"/>
            <w:r>
              <w:rPr>
                <w:i/>
                <w:iCs/>
              </w:rPr>
              <w:t>x</w:t>
            </w:r>
            <w:r>
              <w:t>,</w:t>
            </w:r>
            <w:r>
              <w:rPr>
                <w:i/>
                <w:iCs/>
              </w:rPr>
              <w:t>y</w:t>
            </w:r>
            <w:proofErr w:type="spellEnd"/>
            <w:r>
              <w:t>)</w:t>
            </w:r>
            <w:r>
              <w:t>，条件熵（</w:t>
            </w:r>
            <w:r>
              <w:t>conditional entropy</w:t>
            </w:r>
            <w:r>
              <w:t>）</w:t>
            </w:r>
            <w:r>
              <w:rPr>
                <w:rFonts w:hint="eastAsia"/>
                <w:i/>
                <w:iCs/>
              </w:rPr>
              <w:t>H</w:t>
            </w:r>
            <w:r>
              <w:t>(</w:t>
            </w:r>
            <w:r>
              <w:rPr>
                <w:i/>
                <w:iCs/>
              </w:rPr>
              <w:t>Y</w:t>
            </w:r>
            <w:r>
              <w:t>|</w:t>
            </w:r>
            <w:r>
              <w:rPr>
                <w:rFonts w:hint="eastAsia"/>
                <w:i/>
                <w:iCs/>
              </w:rPr>
              <w:t>X</w:t>
            </w:r>
            <w:r>
              <w:t>)</w:t>
            </w:r>
            <w:r>
              <w:t>定义为：</w:t>
            </w:r>
          </w:p>
          <w:p w:rsidR="007328D1" w:rsidRDefault="00E231EB">
            <w:pPr>
              <w:tabs>
                <w:tab w:val="center" w:pos="4150"/>
                <w:tab w:val="right" w:pos="8301"/>
              </w:tabs>
            </w:pPr>
            <w:r>
              <w:lastRenderedPageBreak/>
              <w:tab/>
            </w:r>
            <w:r>
              <w:rPr>
                <w:position w:val="-104"/>
              </w:rPr>
              <w:object w:dxaOrig="3900" w:dyaOrig="2205">
                <v:shape id="_x0000_i1091" type="#_x0000_t75" style="width:195pt;height:110.25pt" o:ole="">
                  <v:imagedata r:id="rId140" o:title=""/>
                </v:shape>
                <o:OLEObject Type="Embed" ProgID="Equation.DSMT4" ShapeID="_x0000_i1091" DrawAspect="Content" ObjectID="_1692531618" r:id="rId141"/>
              </w:object>
            </w:r>
            <w:r>
              <w:tab/>
            </w:r>
            <w:r>
              <w:rPr>
                <w:rFonts w:hint="eastAsia"/>
              </w:rPr>
              <w:t>（</w:t>
            </w:r>
            <w:r>
              <w:rPr>
                <w:rFonts w:hint="eastAsia"/>
              </w:rPr>
              <w:t>2.10</w:t>
            </w:r>
            <w:r>
              <w:rPr>
                <w:rFonts w:hint="eastAsia"/>
              </w:rPr>
              <w:t>）</w:t>
            </w:r>
          </w:p>
          <w:p w:rsidR="007328D1" w:rsidRDefault="00E231EB">
            <w:proofErr w:type="gramStart"/>
            <w:r>
              <w:t>联合熵和条件熵</w:t>
            </w:r>
            <w:proofErr w:type="gramEnd"/>
            <w:r>
              <w:t>定义的这种自然性可由一个事实得到体现，它就是一对随机变量的熵等于其中一个随机变量的熵加上另一个随机变量的条件熵。其证明</w:t>
            </w:r>
            <w:proofErr w:type="gramStart"/>
            <w:r>
              <w:t>见如下</w:t>
            </w:r>
            <w:proofErr w:type="gramEnd"/>
            <w:r>
              <w:t>定理。</w:t>
            </w:r>
          </w:p>
          <w:p w:rsidR="007328D1" w:rsidRDefault="00E231EB">
            <w:r>
              <w:t>定理</w:t>
            </w:r>
            <w:r>
              <w:rPr>
                <w:rFonts w:hint="eastAsia"/>
              </w:rPr>
              <w:t>2.1</w:t>
            </w:r>
            <w:r>
              <w:t>（链式法则）</w:t>
            </w:r>
          </w:p>
          <w:p w:rsidR="007328D1" w:rsidRDefault="00E231EB">
            <w:pPr>
              <w:tabs>
                <w:tab w:val="center" w:pos="4150"/>
                <w:tab w:val="right" w:pos="8301"/>
              </w:tabs>
            </w:pPr>
            <w:r>
              <w:tab/>
            </w:r>
            <w:r>
              <w:rPr>
                <w:position w:val="-16"/>
              </w:rPr>
              <w:object w:dxaOrig="2715" w:dyaOrig="435">
                <v:shape id="_x0000_i1092" type="#_x0000_t75" style="width:135.75pt;height:21.75pt" o:ole="">
                  <v:imagedata r:id="rId142" o:title=""/>
                </v:shape>
                <o:OLEObject Type="Embed" ProgID="Equation.DSMT4" ShapeID="_x0000_i1092" DrawAspect="Content" ObjectID="_1692531619" r:id="rId143"/>
              </w:object>
            </w:r>
            <w:r>
              <w:tab/>
            </w:r>
            <w:r>
              <w:rPr>
                <w:rFonts w:hint="eastAsia"/>
              </w:rPr>
              <w:t>（</w:t>
            </w:r>
            <w:r>
              <w:rPr>
                <w:rFonts w:hint="eastAsia"/>
              </w:rPr>
              <w:t>2.11</w:t>
            </w:r>
            <w:r>
              <w:rPr>
                <w:rFonts w:hint="eastAsia"/>
              </w:rPr>
              <w:t>）</w:t>
            </w:r>
          </w:p>
          <w:p w:rsidR="007328D1" w:rsidRDefault="00E231EB">
            <w:r>
              <w:rPr>
                <w:rFonts w:hint="eastAsia"/>
              </w:rPr>
              <w:t>【</w:t>
            </w:r>
            <w:r>
              <w:t>证明</w:t>
            </w:r>
            <w:r>
              <w:rPr>
                <w:rFonts w:hint="eastAsia"/>
              </w:rPr>
              <w:t>】</w:t>
            </w:r>
          </w:p>
          <w:p w:rsidR="007328D1" w:rsidRDefault="00E231EB">
            <w:pPr>
              <w:tabs>
                <w:tab w:val="center" w:pos="4150"/>
                <w:tab w:val="right" w:pos="8301"/>
              </w:tabs>
            </w:pPr>
            <w:r>
              <w:tab/>
            </w:r>
            <w:r>
              <w:rPr>
                <w:position w:val="-130"/>
              </w:rPr>
              <w:object w:dxaOrig="5700" w:dyaOrig="2760">
                <v:shape id="_x0000_i1093" type="#_x0000_t75" style="width:285pt;height:138pt" o:ole="">
                  <v:imagedata r:id="rId144" o:title=""/>
                </v:shape>
                <o:OLEObject Type="Embed" ProgID="Equation.DSMT4" ShapeID="_x0000_i1093" DrawAspect="Content" ObjectID="_1692531620" r:id="rId145"/>
              </w:object>
            </w:r>
            <w:r>
              <w:tab/>
            </w:r>
            <w:r>
              <w:rPr>
                <w:rFonts w:hint="eastAsia"/>
              </w:rPr>
              <w:t>（</w:t>
            </w:r>
            <w:r>
              <w:rPr>
                <w:rFonts w:hint="eastAsia"/>
              </w:rPr>
              <w:t>2.12</w:t>
            </w:r>
            <w:r>
              <w:rPr>
                <w:rFonts w:hint="eastAsia"/>
              </w:rPr>
              <w:t>）</w:t>
            </w:r>
          </w:p>
          <w:p w:rsidR="007328D1" w:rsidRDefault="00E231EB">
            <w:r>
              <w:t>等价地记为：</w:t>
            </w:r>
          </w:p>
          <w:p w:rsidR="007328D1" w:rsidRDefault="00E231EB">
            <w:pPr>
              <w:tabs>
                <w:tab w:val="center" w:pos="4150"/>
                <w:tab w:val="right" w:pos="8301"/>
              </w:tabs>
            </w:pPr>
            <w:r>
              <w:tab/>
            </w:r>
            <w:r>
              <w:rPr>
                <w:position w:val="-16"/>
              </w:rPr>
              <w:object w:dxaOrig="3525" w:dyaOrig="435">
                <v:shape id="_x0000_i1094" type="#_x0000_t75" style="width:176.25pt;height:21.75pt" o:ole="">
                  <v:imagedata r:id="rId146" o:title=""/>
                </v:shape>
                <o:OLEObject Type="Embed" ProgID="Equation.DSMT4" ShapeID="_x0000_i1094" DrawAspect="Content" ObjectID="_1692531621" r:id="rId147"/>
              </w:object>
            </w:r>
            <w:r>
              <w:tab/>
            </w:r>
            <w:r>
              <w:rPr>
                <w:rFonts w:hint="eastAsia"/>
              </w:rPr>
              <w:t>（</w:t>
            </w:r>
            <w:r>
              <w:rPr>
                <w:rFonts w:hint="eastAsia"/>
              </w:rPr>
              <w:t>2.13</w:t>
            </w:r>
            <w:r>
              <w:rPr>
                <w:rFonts w:hint="eastAsia"/>
              </w:rPr>
              <w:t>）</w:t>
            </w:r>
          </w:p>
          <w:p w:rsidR="007328D1" w:rsidRDefault="00E231EB">
            <w:r>
              <w:t>等式的两边同时取对数期望，即得本定理。</w:t>
            </w:r>
          </w:p>
          <w:p w:rsidR="007328D1" w:rsidRDefault="00E231EB">
            <w:r>
              <w:t>推论</w:t>
            </w:r>
          </w:p>
          <w:p w:rsidR="007328D1" w:rsidRDefault="00E231EB">
            <w:pPr>
              <w:tabs>
                <w:tab w:val="center" w:pos="4150"/>
                <w:tab w:val="right" w:pos="8301"/>
              </w:tabs>
            </w:pPr>
            <w:r>
              <w:tab/>
            </w:r>
            <w:r>
              <w:rPr>
                <w:position w:val="-16"/>
              </w:rPr>
              <w:object w:dxaOrig="3375" w:dyaOrig="435">
                <v:shape id="_x0000_i1095" type="#_x0000_t75" style="width:168.75pt;height:21.75pt" o:ole="">
                  <v:imagedata r:id="rId148" o:title=""/>
                </v:shape>
                <o:OLEObject Type="Embed" ProgID="Equation.DSMT4" ShapeID="_x0000_i1095" DrawAspect="Content" ObjectID="_1692531622" r:id="rId149"/>
              </w:object>
            </w:r>
            <w:r>
              <w:tab/>
            </w:r>
            <w:r>
              <w:rPr>
                <w:rFonts w:hint="eastAsia"/>
              </w:rPr>
              <w:t>（</w:t>
            </w:r>
            <w:r>
              <w:rPr>
                <w:rFonts w:hint="eastAsia"/>
              </w:rPr>
              <w:t>2.</w:t>
            </w:r>
            <w:r>
              <w:rPr>
                <w:rFonts w:hint="eastAsia"/>
              </w:rPr>
              <w:t>14</w:t>
            </w:r>
            <w:r>
              <w:rPr>
                <w:rFonts w:hint="eastAsia"/>
              </w:rPr>
              <w:t>）</w:t>
            </w:r>
          </w:p>
          <w:p w:rsidR="007328D1" w:rsidRDefault="00E231EB">
            <w:pPr>
              <w:spacing w:before="260" w:after="260"/>
              <w:contextualSpacing/>
              <w:jc w:val="left"/>
              <w:rPr>
                <w:rFonts w:ascii="黑体" w:eastAsia="黑体" w:hAnsi="黑体" w:cs="黑体"/>
                <w:sz w:val="30"/>
                <w:szCs w:val="30"/>
              </w:rPr>
            </w:pPr>
            <w:r>
              <w:rPr>
                <w:rFonts w:ascii="黑体" w:eastAsia="黑体" w:hAnsi="黑体" w:cs="黑体" w:hint="eastAsia"/>
                <w:sz w:val="30"/>
                <w:szCs w:val="30"/>
              </w:rPr>
              <w:t>2.4.2</w:t>
            </w:r>
            <w:r>
              <w:rPr>
                <w:rFonts w:ascii="黑体" w:eastAsia="黑体" w:hAnsi="黑体" w:cs="黑体" w:hint="eastAsia"/>
                <w:sz w:val="30"/>
                <w:szCs w:val="30"/>
              </w:rPr>
              <w:t>相对熵</w:t>
            </w:r>
          </w:p>
          <w:p w:rsidR="007328D1" w:rsidRDefault="00E231EB">
            <w:r>
              <w:t>若</w:t>
            </w:r>
            <w:r>
              <w:object w:dxaOrig="225" w:dyaOrig="255">
                <v:shape id="_x0000_i1096" type="#_x0000_t75" style="width:11.25pt;height:12.75pt" o:ole="">
                  <v:imagedata r:id="rId150" o:title=""/>
                </v:shape>
                <o:OLEObject Type="Embed" ProgID="Equation.3" ShapeID="_x0000_i1096" DrawAspect="Content" ObjectID="_1692531623" r:id="rId151"/>
              </w:object>
            </w:r>
            <w:r>
              <w:t>和</w:t>
            </w:r>
            <w:r>
              <w:object w:dxaOrig="210" w:dyaOrig="270">
                <v:shape id="_x0000_i1097" type="#_x0000_t75" style="width:10.5pt;height:13.5pt" o:ole="">
                  <v:imagedata r:id="rId152" o:title=""/>
                </v:shape>
                <o:OLEObject Type="Embed" ProgID="Equation.3" ShapeID="_x0000_i1097" DrawAspect="Content" ObjectID="_1692531624" r:id="rId153"/>
              </w:object>
            </w:r>
            <w:r>
              <w:t>为定义在同一概率空间的两个概率测度，定义</w:t>
            </w:r>
            <w:r>
              <w:object w:dxaOrig="225" w:dyaOrig="255">
                <v:shape id="_x0000_i1098" type="#_x0000_t75" style="width:11.25pt;height:12.75pt" o:ole="">
                  <v:imagedata r:id="rId150" o:title=""/>
                </v:shape>
                <o:OLEObject Type="Embed" ProgID="Equation.3" ShapeID="_x0000_i1098" DrawAspect="Content" ObjectID="_1692531625" r:id="rId154"/>
              </w:object>
            </w:r>
            <w:r>
              <w:t>相对于</w:t>
            </w:r>
            <w:r>
              <w:object w:dxaOrig="210" w:dyaOrig="270">
                <v:shape id="_x0000_i1099" type="#_x0000_t75" style="width:10.5pt;height:13.5pt" o:ole="">
                  <v:imagedata r:id="rId152" o:title=""/>
                </v:shape>
                <o:OLEObject Type="Embed" ProgID="Equation.3" ShapeID="_x0000_i1099" DrawAspect="Content" ObjectID="_1692531626" r:id="rId155"/>
              </w:object>
            </w:r>
            <w:r>
              <w:t>的相对熵为</w:t>
            </w:r>
          </w:p>
          <w:p w:rsidR="007328D1" w:rsidRDefault="00E231EB">
            <w:pPr>
              <w:tabs>
                <w:tab w:val="center" w:pos="4150"/>
                <w:tab w:val="right" w:pos="8301"/>
              </w:tabs>
            </w:pPr>
            <w:r>
              <w:tab/>
            </w:r>
            <w:r>
              <w:rPr>
                <w:position w:val="-32"/>
              </w:rPr>
              <w:object w:dxaOrig="2745" w:dyaOrig="735">
                <v:shape id="_x0000_i1100" type="#_x0000_t75" style="width:137.25pt;height:36.75pt" o:ole="">
                  <v:imagedata r:id="rId156" o:title=""/>
                </v:shape>
                <o:OLEObject Type="Embed" ProgID="Equation.DSMT4" ShapeID="_x0000_i1100" DrawAspect="Content" ObjectID="_1692531627" r:id="rId157"/>
              </w:object>
            </w:r>
            <w:r>
              <w:tab/>
            </w:r>
            <w:r>
              <w:rPr>
                <w:rFonts w:hint="eastAsia"/>
              </w:rPr>
              <w:t>（</w:t>
            </w:r>
            <w:r>
              <w:rPr>
                <w:rFonts w:hint="eastAsia"/>
              </w:rPr>
              <w:t>2.15</w:t>
            </w:r>
            <w:r>
              <w:rPr>
                <w:rFonts w:hint="eastAsia"/>
              </w:rPr>
              <w:t>）</w:t>
            </w:r>
          </w:p>
          <w:p w:rsidR="007328D1" w:rsidRDefault="00E231EB">
            <w:r>
              <w:t>相对熵又称散度、鉴别信息、方向散度、交叉熵、</w:t>
            </w:r>
            <w:proofErr w:type="spellStart"/>
            <w:r>
              <w:t>Kullback_leibler</w:t>
            </w:r>
            <w:proofErr w:type="spellEnd"/>
            <w:r>
              <w:t>距离等。注意，在上式</w:t>
            </w:r>
            <w:r>
              <w:rPr>
                <w:rFonts w:hint="eastAsia"/>
              </w:rPr>
              <w:t>（</w:t>
            </w:r>
            <w:r>
              <w:rPr>
                <w:rFonts w:hint="eastAsia"/>
              </w:rPr>
              <w:t>2.15</w:t>
            </w:r>
            <w:r>
              <w:rPr>
                <w:rFonts w:hint="eastAsia"/>
              </w:rPr>
              <w:t>）</w:t>
            </w:r>
            <w:r>
              <w:t>中，概率分布的维数不限，可以是一维，也可以是多维，也可以是条件概率。</w:t>
            </w:r>
          </w:p>
          <w:p w:rsidR="007328D1" w:rsidRDefault="00E231EB">
            <w:r>
              <w:t>在证明下面的定理前，首先介绍一个在信息论中</w:t>
            </w:r>
            <w:r>
              <w:rPr>
                <w:rFonts w:hint="eastAsia"/>
              </w:rPr>
              <w:t>常</w:t>
            </w:r>
            <w:r>
              <w:t>用的不等式。</w:t>
            </w:r>
          </w:p>
          <w:p w:rsidR="007328D1" w:rsidRDefault="00E231EB">
            <w:r>
              <w:lastRenderedPageBreak/>
              <w:t>对于任意正实数</w:t>
            </w:r>
            <w:r>
              <w:t>x</w:t>
            </w:r>
            <w:r>
              <w:t>，下面不等式成立：</w:t>
            </w:r>
          </w:p>
          <w:p w:rsidR="007328D1" w:rsidRDefault="00E231EB">
            <w:pPr>
              <w:tabs>
                <w:tab w:val="center" w:pos="4150"/>
                <w:tab w:val="right" w:pos="8301"/>
              </w:tabs>
            </w:pPr>
            <w:r>
              <w:tab/>
            </w:r>
            <w:r>
              <w:rPr>
                <w:position w:val="-10"/>
              </w:rPr>
              <w:object w:dxaOrig="1785" w:dyaOrig="345">
                <v:shape id="_x0000_i1101" type="#_x0000_t75" style="width:89.25pt;height:17.25pt" o:ole="">
                  <v:imagedata r:id="rId158" o:title=""/>
                </v:shape>
                <o:OLEObject Type="Embed" ProgID="Equation.DSMT4" ShapeID="_x0000_i1101" DrawAspect="Content" ObjectID="_1692531628" r:id="rId159"/>
              </w:object>
            </w:r>
            <w:r>
              <w:tab/>
            </w:r>
            <w:r>
              <w:rPr>
                <w:rFonts w:hint="eastAsia"/>
              </w:rPr>
              <w:t>（</w:t>
            </w:r>
            <w:r>
              <w:rPr>
                <w:rFonts w:hint="eastAsia"/>
              </w:rPr>
              <w:t>2.16</w:t>
            </w:r>
            <w:r>
              <w:rPr>
                <w:rFonts w:hint="eastAsia"/>
              </w:rPr>
              <w:t>）</w:t>
            </w:r>
          </w:p>
          <w:p w:rsidR="007328D1" w:rsidRDefault="00E231EB">
            <w:r>
              <w:t>实际上，设</w:t>
            </w:r>
            <w:r>
              <w:rPr>
                <w:i/>
                <w:iCs/>
              </w:rPr>
              <w:t>f</w:t>
            </w:r>
            <w:r>
              <w:t>(</w:t>
            </w:r>
            <w:r>
              <w:rPr>
                <w:i/>
                <w:iCs/>
              </w:rPr>
              <w:t>x</w:t>
            </w:r>
            <w:r>
              <w:t xml:space="preserve">)=ln </w:t>
            </w:r>
            <w:r>
              <w:rPr>
                <w:i/>
                <w:iCs/>
              </w:rPr>
              <w:t>x</w:t>
            </w:r>
            <w:r>
              <w:t>-</w:t>
            </w:r>
            <w:r>
              <w:rPr>
                <w:i/>
                <w:iCs/>
              </w:rPr>
              <w:t>x</w:t>
            </w:r>
            <w:r>
              <w:t>+1</w:t>
            </w:r>
            <w:r>
              <w:t>，可求得函数的稳定点为</w:t>
            </w:r>
            <w:r>
              <w:rPr>
                <w:i/>
                <w:iCs/>
              </w:rPr>
              <w:t>x</w:t>
            </w:r>
            <w:r>
              <w:t>=1</w:t>
            </w:r>
            <w:r>
              <w:t>，并可求得在该点的二阶导数小于</w:t>
            </w:r>
            <w:r>
              <w:t>0</w:t>
            </w:r>
            <w:r>
              <w:t>，从而可得</w:t>
            </w:r>
            <w:r>
              <w:rPr>
                <w:i/>
                <w:iCs/>
              </w:rPr>
              <w:t>x</w:t>
            </w:r>
            <w:r>
              <w:t>=1</w:t>
            </w:r>
            <w:r>
              <w:t>为</w:t>
            </w:r>
            <w:r>
              <w:rPr>
                <w:i/>
                <w:iCs/>
              </w:rPr>
              <w:t>f</w:t>
            </w:r>
            <w:r>
              <w:t>(</w:t>
            </w:r>
            <w:r>
              <w:rPr>
                <w:i/>
                <w:iCs/>
              </w:rPr>
              <w:t>x</w:t>
            </w:r>
            <w:r>
              <w:t>)</w:t>
            </w:r>
            <w:r>
              <w:t>取极大值的点，即</w:t>
            </w:r>
            <w:r>
              <w:rPr>
                <w:i/>
                <w:iCs/>
              </w:rPr>
              <w:t>f</w:t>
            </w:r>
            <w:r>
              <w:t>(</w:t>
            </w:r>
            <w:r>
              <w:rPr>
                <w:i/>
                <w:iCs/>
              </w:rPr>
              <w:t>x</w:t>
            </w:r>
            <w:r>
              <w:t xml:space="preserve">)=ln </w:t>
            </w:r>
            <w:r>
              <w:rPr>
                <w:i/>
                <w:iCs/>
              </w:rPr>
              <w:t>x</w:t>
            </w:r>
            <w:r>
              <w:t>-</w:t>
            </w:r>
            <w:r>
              <w:rPr>
                <w:i/>
                <w:iCs/>
              </w:rPr>
              <w:t>x</w:t>
            </w:r>
            <w:r>
              <w:t>+1</w:t>
            </w:r>
            <w:r>
              <w:rPr>
                <w:rFonts w:hint="eastAsia"/>
              </w:rPr>
              <w:t>≤</w:t>
            </w:r>
            <w:r>
              <w:rPr>
                <w:rFonts w:hint="eastAsia"/>
              </w:rPr>
              <w:t>0</w:t>
            </w:r>
            <w:r>
              <w:t>，仅当</w:t>
            </w:r>
            <w:r>
              <w:rPr>
                <w:i/>
                <w:iCs/>
              </w:rPr>
              <w:t>x</w:t>
            </w:r>
            <w:r>
              <w:t>=1</w:t>
            </w:r>
            <w:r>
              <w:t>时，上式（</w:t>
            </w:r>
            <w:r>
              <w:t>2.1</w:t>
            </w:r>
            <w:r>
              <w:rPr>
                <w:rFonts w:hint="eastAsia"/>
              </w:rPr>
              <w:t>6</w:t>
            </w:r>
            <w:r>
              <w:t>）右边等号成立。令</w:t>
            </w:r>
            <w:r>
              <w:rPr>
                <w:rFonts w:hint="eastAsia"/>
                <w:i/>
                <w:iCs/>
              </w:rPr>
              <w:t>y</w:t>
            </w:r>
            <w:r>
              <w:t>=1/</w:t>
            </w:r>
            <w:r>
              <w:rPr>
                <w:i/>
                <w:iCs/>
              </w:rPr>
              <w:t>x</w:t>
            </w:r>
            <w:r>
              <w:t>，可得</w:t>
            </w:r>
            <w:r>
              <w:rPr>
                <w:rFonts w:hint="eastAsia"/>
              </w:rPr>
              <w:t>1</w:t>
            </w:r>
            <w:r>
              <w:t>-1/</w:t>
            </w:r>
            <w:r>
              <w:rPr>
                <w:rFonts w:hint="eastAsia"/>
                <w:i/>
                <w:iCs/>
              </w:rPr>
              <w:t>y</w:t>
            </w:r>
            <w:r>
              <w:rPr>
                <w:rFonts w:hint="eastAsia"/>
              </w:rPr>
              <w:t>≤</w:t>
            </w:r>
            <w:r>
              <w:t>ln y,</w:t>
            </w:r>
            <w:r>
              <w:t>再将</w:t>
            </w:r>
            <w:r>
              <w:rPr>
                <w:i/>
                <w:iCs/>
              </w:rPr>
              <w:t>y</w:t>
            </w:r>
            <w:r>
              <w:t>换成</w:t>
            </w:r>
            <w:r>
              <w:rPr>
                <w:i/>
                <w:iCs/>
              </w:rPr>
              <w:t>x</w:t>
            </w:r>
            <w:r>
              <w:t>，就得到左边的不等式。</w:t>
            </w:r>
          </w:p>
          <w:p w:rsidR="007328D1" w:rsidRDefault="00E231EB">
            <w:r>
              <w:t>定理</w:t>
            </w:r>
            <w:r>
              <w:t>2.</w:t>
            </w:r>
            <w:r>
              <w:rPr>
                <w:rFonts w:hint="eastAsia"/>
              </w:rPr>
              <w:t>2</w:t>
            </w:r>
            <w:r>
              <w:rPr>
                <w:rFonts w:hint="eastAsia"/>
              </w:rPr>
              <w:t xml:space="preserve">　</w:t>
            </w:r>
            <w:r>
              <w:t>如果在一个共同有限字母表概率空间上给定两个概率测度</w:t>
            </w:r>
            <w:r>
              <w:rPr>
                <w:rFonts w:hint="eastAsia"/>
                <w:i/>
                <w:iCs/>
              </w:rPr>
              <w:t>P</w:t>
            </w:r>
            <w:r>
              <w:rPr>
                <w:rFonts w:hint="eastAsia"/>
              </w:rPr>
              <w:t>(</w:t>
            </w:r>
            <w:r>
              <w:rPr>
                <w:i/>
                <w:iCs/>
              </w:rPr>
              <w:t>x</w:t>
            </w:r>
            <w:r>
              <w:t>)</w:t>
            </w:r>
            <w:r>
              <w:t>和</w:t>
            </w:r>
            <w:r>
              <w:rPr>
                <w:i/>
                <w:iCs/>
              </w:rPr>
              <w:t>Q</w:t>
            </w:r>
            <w:r>
              <w:t>(</w:t>
            </w:r>
            <w:r>
              <w:rPr>
                <w:i/>
                <w:iCs/>
              </w:rPr>
              <w:t>x</w:t>
            </w:r>
            <w:r>
              <w:t>)</w:t>
            </w:r>
            <w:r>
              <w:t>，那么</w:t>
            </w:r>
          </w:p>
          <w:p w:rsidR="007328D1" w:rsidRDefault="00E231EB">
            <w:pPr>
              <w:tabs>
                <w:tab w:val="center" w:pos="4150"/>
                <w:tab w:val="right" w:pos="8301"/>
              </w:tabs>
            </w:pPr>
            <w:r>
              <w:tab/>
            </w:r>
            <w:r>
              <w:rPr>
                <w:position w:val="-14"/>
              </w:rPr>
              <w:object w:dxaOrig="1260" w:dyaOrig="405">
                <v:shape id="_x0000_i1102" type="#_x0000_t75" style="width:63pt;height:20.25pt" o:ole="">
                  <v:imagedata r:id="rId160" o:title=""/>
                </v:shape>
                <o:OLEObject Type="Embed" ProgID="Equation.DSMT4" ShapeID="_x0000_i1102" DrawAspect="Content" ObjectID="_1692531629" r:id="rId161"/>
              </w:object>
            </w:r>
            <w:r>
              <w:tab/>
            </w:r>
            <w:r>
              <w:rPr>
                <w:rFonts w:hint="eastAsia"/>
              </w:rPr>
              <w:t>（</w:t>
            </w:r>
            <w:r>
              <w:rPr>
                <w:rFonts w:hint="eastAsia"/>
              </w:rPr>
              <w:t>2.17</w:t>
            </w:r>
            <w:r>
              <w:rPr>
                <w:rFonts w:hint="eastAsia"/>
              </w:rPr>
              <w:t>）</w:t>
            </w:r>
          </w:p>
          <w:p w:rsidR="007328D1" w:rsidRDefault="00E231EB">
            <w:r>
              <w:t>仅当对所有</w:t>
            </w:r>
            <w:r>
              <w:rPr>
                <w:i/>
                <w:iCs/>
              </w:rPr>
              <w:t>x</w:t>
            </w:r>
            <w:r>
              <w:t>，</w:t>
            </w:r>
            <w:r>
              <w:rPr>
                <w:rFonts w:hint="eastAsia"/>
                <w:i/>
                <w:iCs/>
              </w:rPr>
              <w:t>P</w:t>
            </w:r>
            <w:r>
              <w:rPr>
                <w:rFonts w:hint="eastAsia"/>
              </w:rPr>
              <w:t>(</w:t>
            </w:r>
            <w:r>
              <w:rPr>
                <w:i/>
                <w:iCs/>
              </w:rPr>
              <w:t>x</w:t>
            </w:r>
            <w:r>
              <w:t>)</w:t>
            </w:r>
            <w:r>
              <w:rPr>
                <w:rFonts w:hint="eastAsia"/>
              </w:rPr>
              <w:t>=</w:t>
            </w:r>
            <w:r>
              <w:rPr>
                <w:i/>
                <w:iCs/>
              </w:rPr>
              <w:t>Q</w:t>
            </w:r>
            <w:r>
              <w:t>(</w:t>
            </w:r>
            <w:r>
              <w:rPr>
                <w:i/>
                <w:iCs/>
              </w:rPr>
              <w:t>x</w:t>
            </w:r>
            <w:r>
              <w:t>)</w:t>
            </w:r>
            <w:r>
              <w:t>时，等式成立。</w:t>
            </w:r>
          </w:p>
          <w:p w:rsidR="007328D1" w:rsidRDefault="00E231EB">
            <w:r>
              <w:rPr>
                <w:rFonts w:hint="eastAsia"/>
              </w:rPr>
              <w:t>【证明】</w:t>
            </w:r>
            <w:r>
              <w:t>因</w:t>
            </w:r>
            <w:r>
              <w:rPr>
                <w:rFonts w:hint="eastAsia"/>
                <w:i/>
                <w:iCs/>
              </w:rPr>
              <w:t>P</w:t>
            </w:r>
            <w:r>
              <w:rPr>
                <w:rFonts w:hint="eastAsia"/>
              </w:rPr>
              <w:t>(</w:t>
            </w:r>
            <w:r>
              <w:rPr>
                <w:i/>
                <w:iCs/>
              </w:rPr>
              <w:t>x</w:t>
            </w:r>
            <w:r>
              <w:t>)</w:t>
            </w:r>
            <w:r>
              <w:rPr>
                <w:rFonts w:hint="eastAsia"/>
              </w:rPr>
              <w:t>,</w:t>
            </w:r>
            <w:r>
              <w:rPr>
                <w:i/>
                <w:iCs/>
              </w:rPr>
              <w:t>Q</w:t>
            </w:r>
            <w:r>
              <w:t>(</w:t>
            </w:r>
            <w:r>
              <w:rPr>
                <w:i/>
                <w:iCs/>
              </w:rPr>
              <w:t>x</w:t>
            </w:r>
            <w:r>
              <w:t>)</w:t>
            </w:r>
            <w:r>
              <w:rPr>
                <w:rFonts w:hint="eastAsia"/>
              </w:rPr>
              <w:t>≥</w:t>
            </w:r>
            <w:r>
              <w:t>0</w:t>
            </w:r>
            <w:r>
              <w:t>，</w:t>
            </w:r>
            <w:r>
              <w:rPr>
                <w:position w:val="-28"/>
              </w:rPr>
              <w:object w:dxaOrig="2085" w:dyaOrig="540">
                <v:shape id="_x0000_i1103" type="#_x0000_t75" style="width:104.25pt;height:27pt" o:ole="">
                  <v:imagedata r:id="rId162" o:title=""/>
                </v:shape>
                <o:OLEObject Type="Embed" ProgID="Equation.DSMT4" ShapeID="_x0000_i1103" DrawAspect="Content" ObjectID="_1692531630" r:id="rId163"/>
              </w:object>
            </w:r>
            <w:r>
              <w:t>，所以根据式（</w:t>
            </w:r>
            <w:r>
              <w:t>2.1</w:t>
            </w:r>
            <w:r>
              <w:rPr>
                <w:rFonts w:hint="eastAsia"/>
              </w:rPr>
              <w:t>6</w:t>
            </w:r>
            <w:r>
              <w:t>），有</w:t>
            </w:r>
          </w:p>
          <w:p w:rsidR="007328D1" w:rsidRDefault="00E231EB">
            <w:pPr>
              <w:tabs>
                <w:tab w:val="center" w:pos="4150"/>
                <w:tab w:val="right" w:pos="8301"/>
              </w:tabs>
            </w:pPr>
            <w:r>
              <w:tab/>
            </w:r>
            <w:r>
              <w:rPr>
                <w:position w:val="-58"/>
              </w:rPr>
              <w:object w:dxaOrig="5640" w:dyaOrig="1275">
                <v:shape id="_x0000_i1104" type="#_x0000_t75" style="width:282pt;height:63.75pt" o:ole="">
                  <v:imagedata r:id="rId164" o:title=""/>
                </v:shape>
                <o:OLEObject Type="Embed" ProgID="Equation.DSMT4" ShapeID="_x0000_i1104" DrawAspect="Content" ObjectID="_1692531631" r:id="rId165"/>
              </w:object>
            </w:r>
            <w:r>
              <w:tab/>
            </w:r>
            <w:r>
              <w:rPr>
                <w:rFonts w:hint="eastAsia"/>
              </w:rPr>
              <w:t>（</w:t>
            </w:r>
            <w:r>
              <w:rPr>
                <w:rFonts w:hint="eastAsia"/>
              </w:rPr>
              <w:t>2.18</w:t>
            </w:r>
            <w:r>
              <w:rPr>
                <w:rFonts w:hint="eastAsia"/>
              </w:rPr>
              <w:t>）</w:t>
            </w:r>
          </w:p>
          <w:p w:rsidR="007328D1" w:rsidRDefault="00E231EB">
            <w:r>
              <w:t>仅当对所有</w:t>
            </w:r>
            <w:r>
              <w:rPr>
                <w:i/>
                <w:iCs/>
              </w:rPr>
              <w:t>x</w:t>
            </w:r>
            <w:r>
              <w:t>，</w:t>
            </w:r>
            <w:r>
              <w:rPr>
                <w:rFonts w:hint="eastAsia"/>
                <w:i/>
                <w:iCs/>
              </w:rPr>
              <w:t>P</w:t>
            </w:r>
            <w:r>
              <w:rPr>
                <w:rFonts w:hint="eastAsia"/>
              </w:rPr>
              <w:t>(</w:t>
            </w:r>
            <w:r>
              <w:rPr>
                <w:i/>
                <w:iCs/>
              </w:rPr>
              <w:t>x</w:t>
            </w:r>
            <w:r>
              <w:t>)</w:t>
            </w:r>
            <w:r>
              <w:rPr>
                <w:rFonts w:hint="eastAsia"/>
              </w:rPr>
              <w:t>=</w:t>
            </w:r>
            <w:r>
              <w:rPr>
                <w:i/>
                <w:iCs/>
              </w:rPr>
              <w:t>Q</w:t>
            </w:r>
            <w:r>
              <w:t>(</w:t>
            </w:r>
            <w:r>
              <w:rPr>
                <w:i/>
                <w:iCs/>
              </w:rPr>
              <w:t>x</w:t>
            </w:r>
            <w:r>
              <w:t>)</w:t>
            </w:r>
            <w:r>
              <w:t>时，等式成立。</w:t>
            </w:r>
          </w:p>
          <w:p w:rsidR="007328D1" w:rsidRDefault="00E231EB">
            <w:r>
              <w:t>式（</w:t>
            </w:r>
            <w:r>
              <w:t>2.</w:t>
            </w:r>
            <w:r>
              <w:rPr>
                <w:rFonts w:hint="eastAsia"/>
              </w:rPr>
              <w:t>17</w:t>
            </w:r>
            <w:r>
              <w:t>）称为散度不等式（</w:t>
            </w:r>
            <w:r>
              <w:t>divergence inequality</w:t>
            </w:r>
            <w:r>
              <w:t>），该式说明</w:t>
            </w:r>
            <w:r>
              <w:t>，一个概率测度相对于另一个概率测度的散度是非负的，仅当两测度相同时，散度为零。散度可以解释为两个概率测度之间的</w:t>
            </w:r>
            <w:r>
              <w:t>“</w:t>
            </w:r>
            <w:r>
              <w:t>距离</w:t>
            </w:r>
            <w:r>
              <w:t>”</w:t>
            </w:r>
            <w:r>
              <w:t>，即两概率测度不同程度的度量。不过，散度并不是通常意义下的距离，因为它不满足对称性，也不满足三角不等式。</w:t>
            </w:r>
          </w:p>
          <w:p w:rsidR="007328D1" w:rsidRDefault="00E231EB">
            <w:r>
              <w:rPr>
                <w:rFonts w:hint="eastAsia"/>
              </w:rPr>
              <w:t>【</w:t>
            </w:r>
            <w:r>
              <w:t>例</w:t>
            </w:r>
            <w:r>
              <w:t>2.</w:t>
            </w:r>
            <w:r>
              <w:rPr>
                <w:rFonts w:hint="eastAsia"/>
              </w:rPr>
              <w:t>8</w:t>
            </w:r>
            <w:r>
              <w:rPr>
                <w:rFonts w:hint="eastAsia"/>
              </w:rPr>
              <w:t>】</w:t>
            </w:r>
            <w:r>
              <w:t>设一个二元信源的符号集为</w:t>
            </w:r>
            <w:r>
              <w:t>{0,1}</w:t>
            </w:r>
            <w:r>
              <w:t>，有两个概率分布</w:t>
            </w:r>
            <w:r>
              <w:rPr>
                <w:i/>
                <w:iCs/>
              </w:rPr>
              <w:t>p</w:t>
            </w:r>
            <w:r>
              <w:t>和</w:t>
            </w:r>
            <w:r>
              <w:rPr>
                <w:i/>
                <w:iCs/>
              </w:rPr>
              <w:t>q</w:t>
            </w:r>
            <w:r>
              <w:t>，并且</w:t>
            </w:r>
            <w:r>
              <w:rPr>
                <w:i/>
                <w:iCs/>
              </w:rPr>
              <w:t>p</w:t>
            </w:r>
            <w:r>
              <w:t>(0)=1-</w:t>
            </w:r>
            <w:r>
              <w:rPr>
                <w:i/>
                <w:iCs/>
              </w:rPr>
              <w:t>r</w:t>
            </w:r>
            <w:r>
              <w:t xml:space="preserve">, </w:t>
            </w:r>
            <w:r>
              <w:rPr>
                <w:i/>
                <w:iCs/>
              </w:rPr>
              <w:t>p</w:t>
            </w:r>
            <w:r>
              <w:t>(1)=</w:t>
            </w:r>
            <w:r>
              <w:rPr>
                <w:i/>
                <w:iCs/>
              </w:rPr>
              <w:t>r</w:t>
            </w:r>
            <w:r>
              <w:t xml:space="preserve">, </w:t>
            </w:r>
            <w:r>
              <w:rPr>
                <w:i/>
                <w:iCs/>
              </w:rPr>
              <w:t>q</w:t>
            </w:r>
            <w:r>
              <w:t>(0)=1-</w:t>
            </w:r>
            <w:r>
              <w:rPr>
                <w:i/>
                <w:iCs/>
              </w:rPr>
              <w:t>s</w:t>
            </w:r>
            <w:r>
              <w:t>,</w:t>
            </w:r>
            <w:r>
              <w:rPr>
                <w:i/>
                <w:iCs/>
              </w:rPr>
              <w:t xml:space="preserve"> q</w:t>
            </w:r>
            <w:r>
              <w:t>(1)=</w:t>
            </w:r>
            <w:r>
              <w:rPr>
                <w:i/>
                <w:iCs/>
              </w:rPr>
              <w:t>s</w:t>
            </w:r>
            <w:r>
              <w:t>,</w:t>
            </w:r>
            <w:r>
              <w:t>求散度</w:t>
            </w:r>
            <w:r>
              <w:rPr>
                <w:i/>
                <w:iCs/>
              </w:rPr>
              <w:t>D</w:t>
            </w:r>
            <w:r>
              <w:t>(</w:t>
            </w:r>
            <w:r>
              <w:rPr>
                <w:i/>
                <w:iCs/>
              </w:rPr>
              <w:t>p</w:t>
            </w:r>
            <w:r>
              <w:t>//</w:t>
            </w:r>
            <w:r>
              <w:rPr>
                <w:i/>
                <w:iCs/>
              </w:rPr>
              <w:t>q</w:t>
            </w:r>
            <w:r>
              <w:t>)</w:t>
            </w:r>
            <w:r>
              <w:t>和</w:t>
            </w:r>
            <w:r>
              <w:rPr>
                <w:i/>
                <w:iCs/>
              </w:rPr>
              <w:t>D</w:t>
            </w:r>
            <w:r>
              <w:t>(</w:t>
            </w:r>
            <w:r>
              <w:rPr>
                <w:i/>
                <w:iCs/>
              </w:rPr>
              <w:t>q</w:t>
            </w:r>
            <w:r>
              <w:t>//</w:t>
            </w:r>
            <w:r>
              <w:rPr>
                <w:i/>
                <w:iCs/>
              </w:rPr>
              <w:t>p</w:t>
            </w:r>
            <w:r>
              <w:t>)</w:t>
            </w:r>
            <w:r>
              <w:t>，并分别求当</w:t>
            </w:r>
          </w:p>
          <w:p w:rsidR="007328D1" w:rsidRDefault="00E231EB">
            <w:r>
              <w:rPr>
                <w:i/>
                <w:iCs/>
              </w:rPr>
              <w:t>r</w:t>
            </w:r>
            <w:r>
              <w:t>=s</w:t>
            </w:r>
            <w:r>
              <w:t>和</w:t>
            </w:r>
            <w:r>
              <w:rPr>
                <w:i/>
                <w:iCs/>
              </w:rPr>
              <w:t>r</w:t>
            </w:r>
            <w:r>
              <w:t>=2s=1/2</w:t>
            </w:r>
            <w:r>
              <w:t>时散度的值。</w:t>
            </w:r>
          </w:p>
          <w:p w:rsidR="007328D1" w:rsidRDefault="00E231EB">
            <w:r>
              <w:t>解：根据式（</w:t>
            </w:r>
            <w:r>
              <w:t>2.1</w:t>
            </w:r>
            <w:r>
              <w:rPr>
                <w:rFonts w:hint="eastAsia"/>
              </w:rPr>
              <w:t>5</w:t>
            </w:r>
            <w:r>
              <w:t>），得</w:t>
            </w:r>
          </w:p>
          <w:p w:rsidR="007328D1" w:rsidRDefault="00E231EB">
            <w:pPr>
              <w:tabs>
                <w:tab w:val="center" w:pos="4150"/>
                <w:tab w:val="right" w:pos="8301"/>
              </w:tabs>
            </w:pPr>
            <w:r>
              <w:tab/>
            </w:r>
            <w:r>
              <w:rPr>
                <w:position w:val="-24"/>
              </w:rPr>
              <w:object w:dxaOrig="3180" w:dyaOrig="615">
                <v:shape id="_x0000_i1105" type="#_x0000_t75" style="width:159pt;height:30.75pt" o:ole="">
                  <v:imagedata r:id="rId166" o:title=""/>
                </v:shape>
                <o:OLEObject Type="Embed" ProgID="Equation.DSMT4" ShapeID="_x0000_i1105" DrawAspect="Content" ObjectID="_1692531632" r:id="rId167"/>
              </w:object>
            </w:r>
          </w:p>
          <w:p w:rsidR="007328D1" w:rsidRDefault="00E231EB">
            <w:pPr>
              <w:tabs>
                <w:tab w:val="center" w:pos="4150"/>
                <w:tab w:val="right" w:pos="8301"/>
              </w:tabs>
            </w:pPr>
            <w:r>
              <w:tab/>
            </w:r>
            <w:r>
              <w:rPr>
                <w:position w:val="-24"/>
              </w:rPr>
              <w:object w:dxaOrig="3180" w:dyaOrig="615">
                <v:shape id="_x0000_i1106" type="#_x0000_t75" style="width:159pt;height:30.75pt" o:ole="">
                  <v:imagedata r:id="rId168" o:title=""/>
                </v:shape>
                <o:OLEObject Type="Embed" ProgID="Equation.DSMT4" ShapeID="_x0000_i1106" DrawAspect="Content" ObjectID="_1692531633" r:id="rId169"/>
              </w:object>
            </w:r>
          </w:p>
          <w:p w:rsidR="007328D1" w:rsidRDefault="00E231EB">
            <w:pPr>
              <w:tabs>
                <w:tab w:val="center" w:pos="4150"/>
                <w:tab w:val="right" w:pos="8301"/>
              </w:tabs>
            </w:pPr>
            <w:r>
              <w:t>当</w:t>
            </w:r>
            <w:r>
              <w:rPr>
                <w:i/>
                <w:iCs/>
              </w:rPr>
              <w:t>r</w:t>
            </w:r>
            <w:r>
              <w:t>=s</w:t>
            </w:r>
            <w:r>
              <w:t>时，有</w:t>
            </w:r>
            <w:r>
              <w:rPr>
                <w:position w:val="-14"/>
              </w:rPr>
              <w:object w:dxaOrig="2220" w:dyaOrig="405">
                <v:shape id="_x0000_i1107" type="#_x0000_t75" style="width:111pt;height:20.25pt" o:ole="">
                  <v:imagedata r:id="rId170" o:title=""/>
                </v:shape>
                <o:OLEObject Type="Embed" ProgID="Equation.DSMT4" ShapeID="_x0000_i1107" DrawAspect="Content" ObjectID="_1692531634" r:id="rId171"/>
              </w:object>
            </w:r>
          </w:p>
          <w:p w:rsidR="007328D1" w:rsidRDefault="00E231EB">
            <w:r>
              <w:t>当</w:t>
            </w:r>
            <w:r>
              <w:rPr>
                <w:i/>
                <w:iCs/>
              </w:rPr>
              <w:t>r</w:t>
            </w:r>
            <w:r>
              <w:t>=2s=1/2</w:t>
            </w:r>
            <w:r>
              <w:t>时，有</w:t>
            </w:r>
          </w:p>
          <w:p w:rsidR="007328D1" w:rsidRDefault="00E231EB">
            <w:pPr>
              <w:tabs>
                <w:tab w:val="center" w:pos="4150"/>
                <w:tab w:val="right" w:pos="8301"/>
              </w:tabs>
            </w:pPr>
            <w:r>
              <w:tab/>
            </w:r>
            <w:r>
              <w:rPr>
                <w:position w:val="-30"/>
              </w:rPr>
              <w:object w:dxaOrig="6360" w:dyaOrig="675">
                <v:shape id="_x0000_i1108" type="#_x0000_t75" style="width:318pt;height:33.75pt" o:ole="">
                  <v:imagedata r:id="rId172" o:title=""/>
                </v:shape>
                <o:OLEObject Type="Embed" ProgID="Equation.DSMT4" ShapeID="_x0000_i1108" DrawAspect="Content" ObjectID="_1692531635" r:id="rId173"/>
              </w:object>
            </w:r>
          </w:p>
          <w:p w:rsidR="007328D1" w:rsidRDefault="00E231EB">
            <w:pPr>
              <w:tabs>
                <w:tab w:val="center" w:pos="4150"/>
                <w:tab w:val="right" w:pos="8301"/>
              </w:tabs>
            </w:pPr>
            <w:r>
              <w:tab/>
            </w:r>
            <w:r>
              <w:rPr>
                <w:position w:val="-30"/>
              </w:rPr>
              <w:object w:dxaOrig="6285" w:dyaOrig="675">
                <v:shape id="_x0000_i1109" type="#_x0000_t75" style="width:314.25pt;height:33.75pt" o:ole="">
                  <v:imagedata r:id="rId174" o:title=""/>
                </v:shape>
                <o:OLEObject Type="Embed" ProgID="Equation.DSMT4" ShapeID="_x0000_i1109" DrawAspect="Content" ObjectID="_1692531636" r:id="rId175"/>
              </w:object>
            </w:r>
          </w:p>
          <w:p w:rsidR="007328D1" w:rsidRDefault="00E231EB">
            <w:r>
              <w:t>定理</w:t>
            </w:r>
            <w:r>
              <w:t>2.</w:t>
            </w:r>
            <w:r>
              <w:rPr>
                <w:rFonts w:hint="eastAsia"/>
              </w:rPr>
              <w:t>3</w:t>
            </w:r>
            <w:r>
              <w:t xml:space="preserve"> </w:t>
            </w:r>
            <w:r>
              <w:t>（熵的不增原理）</w:t>
            </w:r>
          </w:p>
          <w:p w:rsidR="007328D1" w:rsidRDefault="00E231EB">
            <w:pPr>
              <w:tabs>
                <w:tab w:val="center" w:pos="4150"/>
                <w:tab w:val="right" w:pos="8301"/>
              </w:tabs>
            </w:pPr>
            <w:r>
              <w:lastRenderedPageBreak/>
              <w:tab/>
            </w:r>
            <w:r>
              <w:rPr>
                <w:position w:val="-16"/>
              </w:rPr>
              <w:object w:dxaOrig="1695" w:dyaOrig="435">
                <v:shape id="_x0000_i1110" type="#_x0000_t75" style="width:84.75pt;height:21.75pt" o:ole="">
                  <v:imagedata r:id="rId176" o:title=""/>
                </v:shape>
                <o:OLEObject Type="Embed" ProgID="Equation.DSMT4" ShapeID="_x0000_i1110" DrawAspect="Content" ObjectID="_1692531637" r:id="rId177"/>
              </w:object>
            </w:r>
            <w:r>
              <w:tab/>
            </w:r>
            <w:r>
              <w:rPr>
                <w:rFonts w:hint="eastAsia"/>
              </w:rPr>
              <w:t>（</w:t>
            </w:r>
            <w:r>
              <w:rPr>
                <w:rFonts w:hint="eastAsia"/>
              </w:rPr>
              <w:t>2.19</w:t>
            </w:r>
            <w:r>
              <w:rPr>
                <w:rFonts w:hint="eastAsia"/>
              </w:rPr>
              <w:t>）</w:t>
            </w:r>
          </w:p>
          <w:p w:rsidR="007328D1" w:rsidRDefault="00E231EB">
            <w:r>
              <w:rPr>
                <w:rFonts w:hint="eastAsia"/>
              </w:rPr>
              <w:t>【证明】</w:t>
            </w:r>
            <w:r>
              <w:t>设</w:t>
            </w:r>
            <w:r>
              <w:rPr>
                <w:position w:val="-28"/>
              </w:rPr>
              <w:object w:dxaOrig="2175" w:dyaOrig="555">
                <v:shape id="_x0000_i1111" type="#_x0000_t75" style="width:108.75pt;height:27.75pt" o:ole="">
                  <v:imagedata r:id="rId178" o:title=""/>
                </v:shape>
                <o:OLEObject Type="Embed" ProgID="Equation.DSMT4" ShapeID="_x0000_i1111" DrawAspect="Content" ObjectID="_1692531638" r:id="rId179"/>
              </w:object>
            </w:r>
            <w:r>
              <w:t>，那么</w:t>
            </w:r>
          </w:p>
          <w:p w:rsidR="007328D1" w:rsidRDefault="00E231EB">
            <w:pPr>
              <w:tabs>
                <w:tab w:val="center" w:pos="4150"/>
                <w:tab w:val="right" w:pos="8301"/>
              </w:tabs>
            </w:pPr>
            <w:r>
              <w:tab/>
            </w:r>
            <w:r>
              <w:rPr>
                <w:position w:val="-110"/>
              </w:rPr>
              <w:object w:dxaOrig="7455" w:dyaOrig="1965">
                <v:shape id="_x0000_i1112" type="#_x0000_t75" style="width:372.75pt;height:98.25pt" o:ole="">
                  <v:imagedata r:id="rId180" o:title=""/>
                </v:shape>
                <o:OLEObject Type="Embed" ProgID="Equation.DSMT4" ShapeID="_x0000_i1112" DrawAspect="Content" ObjectID="_1692531639" r:id="rId181"/>
              </w:object>
            </w:r>
          </w:p>
          <w:p w:rsidR="007328D1" w:rsidRDefault="00E231EB">
            <w:r>
              <w:t>上面利用了散度不等式，仅</w:t>
            </w:r>
            <w:r>
              <w:rPr>
                <w:rFonts w:hint="eastAsia"/>
              </w:rPr>
              <w:t>当</w:t>
            </w:r>
            <w:r>
              <w:rPr>
                <w:i/>
                <w:iCs/>
              </w:rPr>
              <w:t>X</w:t>
            </w:r>
            <w:r>
              <w:t>，</w:t>
            </w:r>
            <w:r>
              <w:rPr>
                <w:i/>
                <w:iCs/>
              </w:rPr>
              <w:t>Y</w:t>
            </w:r>
            <w:r>
              <w:t>相互独立时，等式成立。</w:t>
            </w:r>
          </w:p>
          <w:p w:rsidR="007328D1" w:rsidRDefault="00E231EB">
            <w:r>
              <w:t>式（</w:t>
            </w:r>
            <w:r>
              <w:t>2.</w:t>
            </w:r>
            <w:r>
              <w:rPr>
                <w:rFonts w:hint="eastAsia"/>
              </w:rPr>
              <w:t>19</w:t>
            </w:r>
            <w:r>
              <w:t>）表明，条件熵总是不大于无条件熵，这就是熵的不增原理：在信息处理过程中，已知条件越多，结果的不确定性越小，</w:t>
            </w:r>
            <w:proofErr w:type="gramStart"/>
            <w:r>
              <w:t>也就是熵越小</w:t>
            </w:r>
            <w:proofErr w:type="gramEnd"/>
            <w:r>
              <w:t>。</w:t>
            </w:r>
          </w:p>
          <w:p w:rsidR="007328D1" w:rsidRDefault="00E231EB">
            <w:pPr>
              <w:rPr>
                <w:rFonts w:ascii="黑体" w:eastAsia="黑体" w:hAnsi="黑体" w:cs="黑体"/>
                <w:sz w:val="30"/>
                <w:szCs w:val="30"/>
              </w:rPr>
            </w:pPr>
            <w:r>
              <w:rPr>
                <w:rFonts w:ascii="黑体" w:eastAsia="黑体" w:hAnsi="黑体" w:cs="黑体" w:hint="eastAsia"/>
                <w:sz w:val="30"/>
                <w:szCs w:val="30"/>
              </w:rPr>
              <w:t>2.4.3 Jensen</w:t>
            </w:r>
            <w:r>
              <w:rPr>
                <w:rFonts w:ascii="黑体" w:eastAsia="黑体" w:hAnsi="黑体" w:cs="黑体" w:hint="eastAsia"/>
                <w:sz w:val="30"/>
                <w:szCs w:val="30"/>
              </w:rPr>
              <w:t>不等式及其结果</w:t>
            </w:r>
          </w:p>
          <w:p w:rsidR="007328D1" w:rsidRDefault="00E231EB">
            <w:r>
              <w:t>定义</w:t>
            </w:r>
            <w:r>
              <w:rPr>
                <w:rFonts w:hint="eastAsia"/>
              </w:rPr>
              <w:t>2.4.3</w:t>
            </w:r>
            <w:r>
              <w:rPr>
                <w:rFonts w:hint="eastAsia"/>
              </w:rPr>
              <w:t xml:space="preserve">　</w:t>
            </w:r>
            <w:r>
              <w:t>若对于任意的</w:t>
            </w:r>
            <w:r>
              <w:rPr>
                <w:position w:val="-14"/>
              </w:rPr>
              <w:object w:dxaOrig="1200" w:dyaOrig="405">
                <v:shape id="_x0000_i1113" type="#_x0000_t75" style="width:60pt;height:20.25pt" o:ole="">
                  <v:imagedata r:id="rId182" o:title=""/>
                </v:shape>
                <o:OLEObject Type="Embed" ProgID="Equation.DSMT4" ShapeID="_x0000_i1113" DrawAspect="Content" ObjectID="_1692531640" r:id="rId183"/>
              </w:object>
            </w:r>
            <w:r>
              <w:t>及</w:t>
            </w:r>
            <w:r>
              <w:rPr>
                <w:position w:val="-6"/>
              </w:rPr>
              <w:object w:dxaOrig="825" w:dyaOrig="285">
                <v:shape id="_x0000_i1114" type="#_x0000_t75" style="width:41.25pt;height:14.25pt" o:ole="">
                  <v:imagedata r:id="rId184" o:title=""/>
                </v:shape>
                <o:OLEObject Type="Embed" ProgID="Equation.DSMT4" ShapeID="_x0000_i1114" DrawAspect="Content" ObjectID="_1692531641" r:id="rId185"/>
              </w:object>
            </w:r>
            <w:r>
              <w:t>，满足</w:t>
            </w:r>
          </w:p>
          <w:p w:rsidR="007328D1" w:rsidRDefault="00E231EB">
            <w:pPr>
              <w:tabs>
                <w:tab w:val="center" w:pos="4150"/>
                <w:tab w:val="right" w:pos="8301"/>
              </w:tabs>
            </w:pPr>
            <w:r>
              <w:tab/>
            </w:r>
            <w:r>
              <w:rPr>
                <w:position w:val="-14"/>
              </w:rPr>
              <w:object w:dxaOrig="4020" w:dyaOrig="405">
                <v:shape id="_x0000_i1115" type="#_x0000_t75" style="width:201pt;height:20.25pt" o:ole="">
                  <v:imagedata r:id="rId186" o:title=""/>
                </v:shape>
                <o:OLEObject Type="Embed" ProgID="Equation.DSMT4" ShapeID="_x0000_i1115" DrawAspect="Content" ObjectID="_1692531642" r:id="rId187"/>
              </w:object>
            </w:r>
            <w:r>
              <w:tab/>
            </w:r>
            <w:r>
              <w:rPr>
                <w:rFonts w:hint="eastAsia"/>
              </w:rPr>
              <w:t>（</w:t>
            </w:r>
            <w:r>
              <w:rPr>
                <w:rFonts w:hint="eastAsia"/>
              </w:rPr>
              <w:t>2.20</w:t>
            </w:r>
            <w:r>
              <w:rPr>
                <w:rFonts w:hint="eastAsia"/>
              </w:rPr>
              <w:t>）</w:t>
            </w:r>
          </w:p>
          <w:p w:rsidR="007328D1" w:rsidRDefault="00E231EB">
            <w:r>
              <w:t>则称函数</w:t>
            </w:r>
            <w:r>
              <w:rPr>
                <w:position w:val="-14"/>
              </w:rPr>
              <w:object w:dxaOrig="555" w:dyaOrig="405">
                <v:shape id="_x0000_i1116" type="#_x0000_t75" style="width:27.75pt;height:20.25pt" o:ole="">
                  <v:imagedata r:id="rId188" o:title=""/>
                </v:shape>
                <o:OLEObject Type="Embed" ProgID="Equation.DSMT4" ShapeID="_x0000_i1116" DrawAspect="Content" ObjectID="_1692531643" r:id="rId189"/>
              </w:object>
            </w:r>
            <w:r>
              <w:t>在区间</w:t>
            </w:r>
            <w:r>
              <w:rPr>
                <w:position w:val="-14"/>
              </w:rPr>
              <w:object w:dxaOrig="555" w:dyaOrig="405">
                <v:shape id="_x0000_i1117" type="#_x0000_t75" style="width:27.75pt;height:20.25pt" o:ole="">
                  <v:imagedata r:id="rId190" o:title=""/>
                </v:shape>
                <o:OLEObject Type="Embed" ProgID="Equation.DSMT4" ShapeID="_x0000_i1117" DrawAspect="Content" ObjectID="_1692531644" r:id="rId191"/>
              </w:object>
            </w:r>
            <w:r>
              <w:t>上是</w:t>
            </w:r>
            <w:proofErr w:type="gramStart"/>
            <w:r>
              <w:t>凸</w:t>
            </w:r>
            <w:proofErr w:type="gramEnd"/>
            <w:r>
              <w:t>的（</w:t>
            </w:r>
            <w:r>
              <w:t>convex</w:t>
            </w:r>
            <w:r>
              <w:t>）。如果仅当</w:t>
            </w:r>
            <w:r>
              <w:rPr>
                <w:position w:val="-6"/>
              </w:rPr>
              <w:object w:dxaOrig="540" w:dyaOrig="285">
                <v:shape id="_x0000_i1118" type="#_x0000_t75" style="width:27pt;height:14.25pt" o:ole="">
                  <v:imagedata r:id="rId192" o:title=""/>
                </v:shape>
                <o:OLEObject Type="Embed" ProgID="Equation.DSMT4" ShapeID="_x0000_i1118" DrawAspect="Content" ObjectID="_1692531645" r:id="rId193"/>
              </w:object>
            </w:r>
            <w:r>
              <w:t>或</w:t>
            </w:r>
            <w:r>
              <w:rPr>
                <w:position w:val="-6"/>
              </w:rPr>
              <w:object w:dxaOrig="495" w:dyaOrig="285">
                <v:shape id="_x0000_i1119" type="#_x0000_t75" style="width:24.75pt;height:14.25pt" o:ole="">
                  <v:imagedata r:id="rId194" o:title=""/>
                </v:shape>
                <o:OLEObject Type="Embed" ProgID="Equation.DSMT4" ShapeID="_x0000_i1119" DrawAspect="Content" ObjectID="_1692531646" r:id="rId195"/>
              </w:object>
            </w:r>
            <w:r>
              <w:t>，上式成立，则称函数</w:t>
            </w:r>
            <w:r>
              <w:t>f</w:t>
            </w:r>
            <w:r>
              <w:t>是严格凸的（</w:t>
            </w:r>
            <w:r>
              <w:t>strictly convex</w:t>
            </w:r>
            <w:r>
              <w:t>）。</w:t>
            </w:r>
          </w:p>
          <w:p w:rsidR="007328D1" w:rsidRDefault="00E231EB">
            <w:r>
              <w:t>定义</w:t>
            </w:r>
            <w:r>
              <w:rPr>
                <w:rFonts w:hint="eastAsia"/>
              </w:rPr>
              <w:t>2.4.4</w:t>
            </w:r>
            <w:r>
              <w:rPr>
                <w:rFonts w:hint="eastAsia"/>
              </w:rPr>
              <w:t xml:space="preserve">　</w:t>
            </w:r>
            <w:r>
              <w:t>如果</w:t>
            </w:r>
            <w:r>
              <w:t>-</w:t>
            </w:r>
            <w:r>
              <w:rPr>
                <w:i/>
                <w:iCs/>
              </w:rPr>
              <w:t>f</w:t>
            </w:r>
            <w:r>
              <w:t>为凸函数，则称函数</w:t>
            </w:r>
            <w:r>
              <w:rPr>
                <w:i/>
                <w:iCs/>
              </w:rPr>
              <w:t>f</w:t>
            </w:r>
            <w:r>
              <w:t>是</w:t>
            </w:r>
            <w:proofErr w:type="gramStart"/>
            <w:r>
              <w:t>凹</w:t>
            </w:r>
            <w:proofErr w:type="gramEnd"/>
            <w:r>
              <w:t>的。如果函数总是位于任何一条弦的下面，则该函数是</w:t>
            </w:r>
            <w:proofErr w:type="gramStart"/>
            <w:r>
              <w:t>凸</w:t>
            </w:r>
            <w:proofErr w:type="gramEnd"/>
            <w:r>
              <w:t>的；如果函数总是位于任何一条弦的上面，则该函数是</w:t>
            </w:r>
            <w:proofErr w:type="gramStart"/>
            <w:r>
              <w:t>凹</w:t>
            </w:r>
            <w:proofErr w:type="gramEnd"/>
            <w:r>
              <w:t>的。</w:t>
            </w:r>
          </w:p>
          <w:p w:rsidR="007328D1" w:rsidRDefault="00E231EB">
            <w:r>
              <w:t>定理</w:t>
            </w:r>
            <w:r>
              <w:t>2.</w:t>
            </w:r>
            <w:r>
              <w:rPr>
                <w:rFonts w:hint="eastAsia"/>
              </w:rPr>
              <w:t>4</w:t>
            </w:r>
            <w:r>
              <w:t>（</w:t>
            </w:r>
            <w:r>
              <w:t>Jensen</w:t>
            </w:r>
            <w:r>
              <w:t>不等式）若给定凸函数</w:t>
            </w:r>
            <w:r>
              <w:rPr>
                <w:i/>
                <w:iCs/>
              </w:rPr>
              <w:t>f</w:t>
            </w:r>
            <w:r>
              <w:t>和一个随机变量</w:t>
            </w:r>
            <w:r>
              <w:rPr>
                <w:i/>
                <w:iCs/>
              </w:rPr>
              <w:t>X</w:t>
            </w:r>
            <w:r>
              <w:t>，则</w:t>
            </w:r>
          </w:p>
          <w:p w:rsidR="007328D1" w:rsidRDefault="00E231EB">
            <w:pPr>
              <w:tabs>
                <w:tab w:val="center" w:pos="4150"/>
                <w:tab w:val="right" w:pos="8301"/>
              </w:tabs>
            </w:pPr>
            <w:r>
              <w:tab/>
            </w:r>
            <w:r>
              <w:rPr>
                <w:position w:val="-14"/>
              </w:rPr>
              <w:object w:dxaOrig="1635" w:dyaOrig="405">
                <v:shape id="_x0000_i1120" type="#_x0000_t75" style="width:81.75pt;height:20.25pt" o:ole="">
                  <v:imagedata r:id="rId196" o:title=""/>
                </v:shape>
                <o:OLEObject Type="Embed" ProgID="Equation.DSMT4" ShapeID="_x0000_i1120" DrawAspect="Content" ObjectID="_1692531647" r:id="rId197"/>
              </w:object>
            </w:r>
            <w:r>
              <w:tab/>
            </w:r>
            <w:r>
              <w:rPr>
                <w:rFonts w:hint="eastAsia"/>
              </w:rPr>
              <w:t>（</w:t>
            </w:r>
            <w:r>
              <w:rPr>
                <w:rFonts w:hint="eastAsia"/>
              </w:rPr>
              <w:t>2.21</w:t>
            </w:r>
            <w:r>
              <w:rPr>
                <w:rFonts w:hint="eastAsia"/>
              </w:rPr>
              <w:t>）</w:t>
            </w:r>
          </w:p>
          <w:p w:rsidR="007328D1" w:rsidRDefault="00E231EB">
            <w:r>
              <w:t>进一步，若</w:t>
            </w:r>
            <w:r>
              <w:rPr>
                <w:i/>
                <w:iCs/>
              </w:rPr>
              <w:t>f</w:t>
            </w:r>
            <w:r>
              <w:t>是严格凸的，那么式（</w:t>
            </w:r>
            <w:r>
              <w:rPr>
                <w:rFonts w:hint="eastAsia"/>
              </w:rPr>
              <w:t>2.21</w:t>
            </w:r>
            <w:r>
              <w:t>）中的等式蕴含</w:t>
            </w:r>
            <w:r>
              <w:rPr>
                <w:position w:val="-4"/>
              </w:rPr>
              <w:object w:dxaOrig="840" w:dyaOrig="255">
                <v:shape id="_x0000_i1121" type="#_x0000_t75" style="width:42pt;height:12.75pt" o:ole="">
                  <v:imagedata r:id="rId198" o:title=""/>
                </v:shape>
                <o:OLEObject Type="Embed" ProgID="Equation.DSMT4" ShapeID="_x0000_i1121" DrawAspect="Content" ObjectID="_1692531648" r:id="rId199"/>
              </w:object>
            </w:r>
            <w:r>
              <w:t>的概率为</w:t>
            </w:r>
            <w:r>
              <w:t>1</w:t>
            </w:r>
            <w:r>
              <w:t>（即</w:t>
            </w:r>
            <w:r>
              <w:rPr>
                <w:i/>
                <w:iCs/>
              </w:rPr>
              <w:t>X</w:t>
            </w:r>
            <w:r>
              <w:t>是个常量）。</w:t>
            </w:r>
          </w:p>
          <w:p w:rsidR="007328D1" w:rsidRDefault="00E231EB">
            <w:r>
              <w:rPr>
                <w:rFonts w:hint="eastAsia"/>
              </w:rPr>
              <w:t>【证明】</w:t>
            </w:r>
            <w:r>
              <w:t>我们只证明离散分布情形，且对分布点的个数进行归纳证明。当</w:t>
            </w:r>
            <w:r>
              <w:rPr>
                <w:i/>
                <w:iCs/>
              </w:rPr>
              <w:t>f</w:t>
            </w:r>
            <w:r>
              <w:t>为严格凸函数时，等号成立条件的证明留给读者。对于两点分布，不等式变为</w:t>
            </w:r>
          </w:p>
          <w:p w:rsidR="007328D1" w:rsidRDefault="00E231EB">
            <w:pPr>
              <w:tabs>
                <w:tab w:val="center" w:pos="4150"/>
                <w:tab w:val="right" w:pos="8301"/>
              </w:tabs>
            </w:pPr>
            <w:r>
              <w:tab/>
            </w:r>
            <w:r>
              <w:rPr>
                <w:position w:val="-14"/>
              </w:rPr>
              <w:object w:dxaOrig="3420" w:dyaOrig="405">
                <v:shape id="_x0000_i1122" type="#_x0000_t75" style="width:171pt;height:20.25pt" o:ole="">
                  <v:imagedata r:id="rId200" o:title=""/>
                </v:shape>
                <o:OLEObject Type="Embed" ProgID="Equation.DSMT4" ShapeID="_x0000_i1122" DrawAspect="Content" ObjectID="_1692531649" r:id="rId201"/>
              </w:object>
            </w:r>
            <w:r>
              <w:tab/>
            </w:r>
            <w:r>
              <w:rPr>
                <w:rFonts w:hint="eastAsia"/>
              </w:rPr>
              <w:t>（</w:t>
            </w:r>
            <w:r>
              <w:rPr>
                <w:rFonts w:hint="eastAsia"/>
              </w:rPr>
              <w:t>2.22</w:t>
            </w:r>
            <w:r>
              <w:rPr>
                <w:rFonts w:hint="eastAsia"/>
              </w:rPr>
              <w:t>）</w:t>
            </w:r>
          </w:p>
          <w:p w:rsidR="007328D1" w:rsidRDefault="00E231EB">
            <w:r>
              <w:t>这由凸函数的定义可直接得到。假定当分布点的个数为</w:t>
            </w:r>
            <w:r>
              <w:rPr>
                <w:i/>
                <w:iCs/>
              </w:rPr>
              <w:t>k</w:t>
            </w:r>
            <w:r>
              <w:t>-1</w:t>
            </w:r>
            <w:r>
              <w:t>时，定理成立，此时记</w:t>
            </w:r>
            <w:r>
              <w:rPr>
                <w:position w:val="-14"/>
              </w:rPr>
              <w:object w:dxaOrig="2985" w:dyaOrig="405">
                <v:shape id="_x0000_i1123" type="#_x0000_t75" style="width:149.25pt;height:20.25pt" o:ole="">
                  <v:imagedata r:id="rId202" o:title=""/>
                </v:shape>
                <o:OLEObject Type="Embed" ProgID="Equation.DSMT4" ShapeID="_x0000_i1123" DrawAspect="Content" ObjectID="_1692531650" r:id="rId203"/>
              </w:object>
            </w:r>
            <w:r>
              <w:t>，则有</w:t>
            </w:r>
          </w:p>
          <w:p w:rsidR="007328D1" w:rsidRDefault="00E231EB">
            <w:pPr>
              <w:tabs>
                <w:tab w:val="center" w:pos="4150"/>
                <w:tab w:val="right" w:pos="8301"/>
              </w:tabs>
            </w:pPr>
            <w:r>
              <w:lastRenderedPageBreak/>
              <w:tab/>
            </w:r>
            <w:r>
              <w:rPr>
                <w:position w:val="-138"/>
              </w:rPr>
              <w:object w:dxaOrig="4065" w:dyaOrig="2880">
                <v:shape id="_x0000_i1124" type="#_x0000_t75" style="width:203.25pt;height:2in" o:ole="">
                  <v:imagedata r:id="rId204" o:title=""/>
                </v:shape>
                <o:OLEObject Type="Embed" ProgID="Equation.DSMT4" ShapeID="_x0000_i1124" DrawAspect="Content" ObjectID="_1692531651" r:id="rId205"/>
              </w:object>
            </w:r>
            <w:r>
              <w:tab/>
            </w:r>
            <w:r>
              <w:rPr>
                <w:rFonts w:hint="eastAsia"/>
              </w:rPr>
              <w:t>（</w:t>
            </w:r>
            <w:r>
              <w:rPr>
                <w:rFonts w:hint="eastAsia"/>
              </w:rPr>
              <w:t>2.23</w:t>
            </w:r>
            <w:r>
              <w:rPr>
                <w:rFonts w:hint="eastAsia"/>
              </w:rPr>
              <w:t>）</w:t>
            </w:r>
          </w:p>
          <w:p w:rsidR="007328D1" w:rsidRDefault="00E231EB">
            <w:pPr>
              <w:rPr>
                <w:rFonts w:ascii="黑体" w:eastAsia="黑体" w:hAnsi="黑体" w:cs="黑体"/>
                <w:sz w:val="30"/>
                <w:szCs w:val="30"/>
              </w:rPr>
            </w:pPr>
            <w:r>
              <w:rPr>
                <w:rFonts w:ascii="黑体" w:eastAsia="黑体" w:hAnsi="黑体" w:cs="黑体" w:hint="eastAsia"/>
                <w:sz w:val="30"/>
                <w:szCs w:val="30"/>
              </w:rPr>
              <w:t>2.4.4</w:t>
            </w:r>
            <w:r>
              <w:rPr>
                <w:rFonts w:ascii="黑体" w:eastAsia="黑体" w:hAnsi="黑体" w:cs="黑体" w:hint="eastAsia"/>
                <w:sz w:val="30"/>
                <w:szCs w:val="30"/>
              </w:rPr>
              <w:t>信息熵的基本性质</w:t>
            </w:r>
          </w:p>
          <w:p w:rsidR="007328D1" w:rsidRDefault="00E231EB">
            <w:pPr>
              <w:rPr>
                <w:rFonts w:ascii="黑体" w:eastAsia="黑体" w:hAnsi="黑体" w:cs="黑体"/>
                <w:sz w:val="28"/>
                <w:szCs w:val="28"/>
              </w:rPr>
            </w:pPr>
            <w:r>
              <w:rPr>
                <w:rFonts w:ascii="黑体" w:eastAsia="黑体" w:hAnsi="黑体" w:cs="黑体" w:hint="eastAsia"/>
                <w:sz w:val="28"/>
                <w:szCs w:val="28"/>
              </w:rPr>
              <w:t>1.</w:t>
            </w:r>
            <w:r>
              <w:rPr>
                <w:rFonts w:ascii="黑体" w:eastAsia="黑体" w:hAnsi="黑体" w:cs="黑体" w:hint="eastAsia"/>
                <w:sz w:val="28"/>
                <w:szCs w:val="28"/>
              </w:rPr>
              <w:t>对称性</w:t>
            </w:r>
          </w:p>
          <w:p w:rsidR="007328D1" w:rsidRDefault="00E231EB">
            <w:r>
              <w:t>概率矢量</w:t>
            </w:r>
            <w:r>
              <w:rPr>
                <w:position w:val="-14"/>
              </w:rPr>
              <w:object w:dxaOrig="1665" w:dyaOrig="405">
                <v:shape id="_x0000_i1125" type="#_x0000_t75" style="width:83.25pt;height:20.25pt" o:ole="">
                  <v:imagedata r:id="rId206" o:title=""/>
                </v:shape>
                <o:OLEObject Type="Embed" ProgID="Equation.DSMT4" ShapeID="_x0000_i1125" DrawAspect="Content" ObjectID="_1692531652" r:id="rId207"/>
              </w:object>
            </w:r>
            <w:r>
              <w:t>中，各分量的次序任意改变，熵不变，即</w:t>
            </w:r>
          </w:p>
          <w:p w:rsidR="007328D1" w:rsidRDefault="00E231EB">
            <w:pPr>
              <w:tabs>
                <w:tab w:val="center" w:pos="4150"/>
                <w:tab w:val="right" w:pos="8301"/>
              </w:tabs>
            </w:pPr>
            <w:r>
              <w:tab/>
            </w:r>
            <w:r>
              <w:rPr>
                <w:position w:val="-18"/>
              </w:rPr>
              <w:object w:dxaOrig="3495" w:dyaOrig="480">
                <v:shape id="_x0000_i1126" type="#_x0000_t75" style="width:174.75pt;height:24pt" o:ole="">
                  <v:imagedata r:id="rId208" o:title=""/>
                </v:shape>
                <o:OLEObject Type="Embed" ProgID="Equation.DSMT4" ShapeID="_x0000_i1126" DrawAspect="Content" ObjectID="_1692531653" r:id="rId209"/>
              </w:object>
            </w:r>
            <w:r>
              <w:tab/>
            </w:r>
            <w:r>
              <w:rPr>
                <w:rFonts w:hint="eastAsia"/>
              </w:rPr>
              <w:t>（</w:t>
            </w:r>
            <w:r>
              <w:rPr>
                <w:rFonts w:hint="eastAsia"/>
              </w:rPr>
              <w:t>2.24</w:t>
            </w:r>
            <w:r>
              <w:rPr>
                <w:rFonts w:hint="eastAsia"/>
              </w:rPr>
              <w:t>）</w:t>
            </w:r>
          </w:p>
          <w:p w:rsidR="007328D1" w:rsidRDefault="00E231EB">
            <w:r>
              <w:t>其中，</w:t>
            </w:r>
            <w:r>
              <w:rPr>
                <w:position w:val="-12"/>
              </w:rPr>
              <w:object w:dxaOrig="1035" w:dyaOrig="360">
                <v:shape id="_x0000_i1127" type="#_x0000_t75" style="width:51.75pt;height:18pt" o:ole="">
                  <v:imagedata r:id="rId210" o:title=""/>
                </v:shape>
                <o:OLEObject Type="Embed" ProgID="Equation.DSMT4" ShapeID="_x0000_i1127" DrawAspect="Content" ObjectID="_1692531654" r:id="rId211"/>
              </w:object>
            </w:r>
            <w:r>
              <w:t>是</w:t>
            </w:r>
            <w:r>
              <w:t>1,2</w:t>
            </w:r>
            <w:r>
              <w:t>，</w:t>
            </w:r>
            <w:r>
              <w:object w:dxaOrig="240" w:dyaOrig="120">
                <v:shape id="_x0000_i1128" type="#_x0000_t75" style="width:12pt;height:6pt" o:ole="">
                  <v:imagedata r:id="rId212" o:title=""/>
                </v:shape>
                <o:OLEObject Type="Embed" ProgID="Equation.3" ShapeID="_x0000_i1128" DrawAspect="Content" ObjectID="_1692531655" r:id="rId213"/>
              </w:object>
            </w:r>
            <w:r>
              <w:t>，</w:t>
            </w:r>
            <w:r>
              <w:rPr>
                <w:i/>
                <w:iCs/>
              </w:rPr>
              <w:t>n</w:t>
            </w:r>
            <w:r>
              <w:t>的任何一种</w:t>
            </w:r>
            <w:r>
              <w:rPr>
                <w:i/>
                <w:iCs/>
              </w:rPr>
              <w:t>n</w:t>
            </w:r>
            <w:r>
              <w:t>级排列。该性质</w:t>
            </w:r>
            <w:proofErr w:type="gramStart"/>
            <w:r>
              <w:t>说明熵仅与</w:t>
            </w:r>
            <w:proofErr w:type="gramEnd"/>
            <w:r>
              <w:t>随机变量总体概率特性（即概率分布）有关，而与随机变量的取值及符号排列顺序无关。</w:t>
            </w:r>
          </w:p>
          <w:p w:rsidR="007328D1" w:rsidRDefault="00E231EB">
            <w:pPr>
              <w:rPr>
                <w:rFonts w:ascii="黑体" w:eastAsia="黑体" w:hAnsi="黑体" w:cs="黑体"/>
                <w:sz w:val="28"/>
                <w:szCs w:val="28"/>
              </w:rPr>
            </w:pPr>
            <w:r>
              <w:rPr>
                <w:rFonts w:ascii="黑体" w:eastAsia="黑体" w:hAnsi="黑体" w:cs="黑体" w:hint="eastAsia"/>
                <w:sz w:val="28"/>
                <w:szCs w:val="28"/>
              </w:rPr>
              <w:t>2.</w:t>
            </w:r>
            <w:r>
              <w:rPr>
                <w:rFonts w:ascii="黑体" w:eastAsia="黑体" w:hAnsi="黑体" w:cs="黑体" w:hint="eastAsia"/>
                <w:sz w:val="28"/>
                <w:szCs w:val="28"/>
              </w:rPr>
              <w:t>非负性</w:t>
            </w:r>
          </w:p>
          <w:p w:rsidR="007328D1" w:rsidRDefault="00E231EB">
            <w:pPr>
              <w:tabs>
                <w:tab w:val="center" w:pos="4150"/>
                <w:tab w:val="right" w:pos="8301"/>
              </w:tabs>
            </w:pPr>
            <w:r>
              <w:tab/>
            </w:r>
            <w:r>
              <w:rPr>
                <w:position w:val="-14"/>
              </w:rPr>
              <w:object w:dxaOrig="2685" w:dyaOrig="405">
                <v:shape id="_x0000_i1129" type="#_x0000_t75" style="width:134.25pt;height:20.25pt" o:ole="">
                  <v:imagedata r:id="rId214" o:title=""/>
                </v:shape>
                <o:OLEObject Type="Embed" ProgID="Equation.DSMT4" ShapeID="_x0000_i1129" DrawAspect="Content" ObjectID="_1692531656" r:id="rId215"/>
              </w:object>
            </w:r>
            <w:r>
              <w:tab/>
            </w:r>
            <w:r>
              <w:rPr>
                <w:rFonts w:hint="eastAsia"/>
              </w:rPr>
              <w:t>（</w:t>
            </w:r>
            <w:r>
              <w:rPr>
                <w:rFonts w:hint="eastAsia"/>
              </w:rPr>
              <w:t>2.25</w:t>
            </w:r>
            <w:r>
              <w:rPr>
                <w:rFonts w:hint="eastAsia"/>
              </w:rPr>
              <w:t>）</w:t>
            </w:r>
          </w:p>
          <w:p w:rsidR="007328D1" w:rsidRDefault="00E231EB">
            <w:r>
              <w:t>仅当对某个</w:t>
            </w:r>
            <w:r>
              <w:rPr>
                <w:position w:val="-12"/>
              </w:rPr>
              <w:object w:dxaOrig="585" w:dyaOrig="360">
                <v:shape id="_x0000_i1130" type="#_x0000_t75" style="width:29.25pt;height:18pt" o:ole="">
                  <v:imagedata r:id="rId216" o:title=""/>
                </v:shape>
                <o:OLEObject Type="Embed" ProgID="Equation.DSMT4" ShapeID="_x0000_i1130" DrawAspect="Content" ObjectID="_1692531657" r:id="rId217"/>
              </w:object>
            </w:r>
            <w:r>
              <w:t>时，等式成立。</w:t>
            </w:r>
          </w:p>
          <w:p w:rsidR="007328D1" w:rsidRDefault="00E231EB">
            <w:r>
              <w:t>因为自信息量是非负的，熵为自信息的平均，所以也是非负的。不过，非负性仅对离散</w:t>
            </w:r>
            <w:proofErr w:type="gramStart"/>
            <w:r>
              <w:t>熵</w:t>
            </w:r>
            <w:proofErr w:type="gramEnd"/>
            <w:r>
              <w:t>有效，而对连续</w:t>
            </w:r>
            <w:proofErr w:type="gramStart"/>
            <w:r>
              <w:t>熵</w:t>
            </w:r>
            <w:proofErr w:type="gramEnd"/>
            <w:r>
              <w:t>来说这一性质并不成立。</w:t>
            </w:r>
          </w:p>
          <w:p w:rsidR="007328D1" w:rsidRDefault="00E231EB">
            <w:pPr>
              <w:rPr>
                <w:rFonts w:ascii="黑体" w:eastAsia="黑体" w:hAnsi="黑体" w:cs="黑体"/>
                <w:sz w:val="28"/>
                <w:szCs w:val="28"/>
              </w:rPr>
            </w:pPr>
            <w:r>
              <w:rPr>
                <w:rFonts w:ascii="黑体" w:eastAsia="黑体" w:hAnsi="黑体" w:cs="黑体" w:hint="eastAsia"/>
                <w:sz w:val="28"/>
                <w:szCs w:val="28"/>
              </w:rPr>
              <w:t>3.</w:t>
            </w:r>
            <w:r>
              <w:rPr>
                <w:rFonts w:ascii="黑体" w:eastAsia="黑体" w:hAnsi="黑体" w:cs="黑体" w:hint="eastAsia"/>
                <w:sz w:val="28"/>
                <w:szCs w:val="28"/>
              </w:rPr>
              <w:t>确定性</w:t>
            </w:r>
          </w:p>
          <w:p w:rsidR="007328D1" w:rsidRDefault="00E231EB">
            <w:pPr>
              <w:tabs>
                <w:tab w:val="center" w:pos="4150"/>
                <w:tab w:val="right" w:pos="8301"/>
              </w:tabs>
            </w:pPr>
            <w:r>
              <w:tab/>
            </w:r>
            <w:r>
              <w:rPr>
                <w:position w:val="-14"/>
              </w:rPr>
              <w:object w:dxaOrig="3525" w:dyaOrig="405">
                <v:shape id="_x0000_i1131" type="#_x0000_t75" style="width:176.25pt;height:20.25pt" o:ole="">
                  <v:imagedata r:id="rId218" o:title=""/>
                </v:shape>
                <o:OLEObject Type="Embed" ProgID="Equation.DSMT4" ShapeID="_x0000_i1131" DrawAspect="Content" ObjectID="_1692531658" r:id="rId219"/>
              </w:object>
            </w:r>
            <w:r>
              <w:tab/>
            </w:r>
            <w:r>
              <w:rPr>
                <w:rFonts w:hint="eastAsia"/>
              </w:rPr>
              <w:t>（</w:t>
            </w:r>
            <w:r>
              <w:rPr>
                <w:rFonts w:hint="eastAsia"/>
              </w:rPr>
              <w:t>2.26</w:t>
            </w:r>
            <w:r>
              <w:rPr>
                <w:rFonts w:hint="eastAsia"/>
              </w:rPr>
              <w:t>）</w:t>
            </w:r>
          </w:p>
          <w:p w:rsidR="007328D1" w:rsidRDefault="00E231EB">
            <w:r>
              <w:t>这就是说，当随机变量集合中任</w:t>
            </w:r>
            <w:proofErr w:type="gramStart"/>
            <w:r>
              <w:t>一</w:t>
            </w:r>
            <w:proofErr w:type="gramEnd"/>
            <w:r>
              <w:t>事件概率为</w:t>
            </w:r>
            <w:r>
              <w:t>1</w:t>
            </w:r>
            <w:r>
              <w:t>时，熵就为</w:t>
            </w:r>
            <w:r>
              <w:t>0</w:t>
            </w:r>
            <w:r>
              <w:t>。这个性质意味着，从总体来看，事件集合中虽含有许多事件，但是如果只有一个事件几乎必然出现，而其他事件几乎都不出现，那么，这就是一个确知的变量，其不确定性为</w:t>
            </w:r>
            <w:r>
              <w:t>0.</w:t>
            </w:r>
          </w:p>
          <w:p w:rsidR="007328D1" w:rsidRDefault="00E231EB">
            <w:pPr>
              <w:rPr>
                <w:rFonts w:ascii="黑体" w:eastAsia="黑体" w:hAnsi="黑体" w:cs="黑体"/>
                <w:sz w:val="28"/>
                <w:szCs w:val="28"/>
              </w:rPr>
            </w:pPr>
            <w:r>
              <w:rPr>
                <w:rFonts w:ascii="黑体" w:eastAsia="黑体" w:hAnsi="黑体" w:cs="黑体" w:hint="eastAsia"/>
                <w:sz w:val="28"/>
                <w:szCs w:val="28"/>
              </w:rPr>
              <w:t>4.</w:t>
            </w:r>
            <w:r>
              <w:rPr>
                <w:rFonts w:ascii="黑体" w:eastAsia="黑体" w:hAnsi="黑体" w:cs="黑体" w:hint="eastAsia"/>
                <w:sz w:val="28"/>
                <w:szCs w:val="28"/>
              </w:rPr>
              <w:t>扩展性</w:t>
            </w:r>
          </w:p>
          <w:p w:rsidR="007328D1" w:rsidRDefault="00E231EB">
            <w:pPr>
              <w:tabs>
                <w:tab w:val="center" w:pos="4150"/>
                <w:tab w:val="right" w:pos="8301"/>
              </w:tabs>
            </w:pPr>
            <w:r>
              <w:tab/>
            </w:r>
            <w:r>
              <w:rPr>
                <w:position w:val="-20"/>
              </w:rPr>
              <w:object w:dxaOrig="4455" w:dyaOrig="465">
                <v:shape id="_x0000_i1132" type="#_x0000_t75" style="width:222.75pt;height:23.25pt" o:ole="">
                  <v:imagedata r:id="rId220" o:title=""/>
                </v:shape>
                <o:OLEObject Type="Embed" ProgID="Equation.DSMT4" ShapeID="_x0000_i1132" DrawAspect="Content" ObjectID="_1692531659" r:id="rId221"/>
              </w:object>
            </w:r>
            <w:r>
              <w:tab/>
            </w:r>
            <w:r>
              <w:rPr>
                <w:rFonts w:hint="eastAsia"/>
              </w:rPr>
              <w:t>（</w:t>
            </w:r>
            <w:r>
              <w:rPr>
                <w:rFonts w:hint="eastAsia"/>
              </w:rPr>
              <w:t>2.27</w:t>
            </w:r>
            <w:r>
              <w:rPr>
                <w:rFonts w:hint="eastAsia"/>
              </w:rPr>
              <w:t>）</w:t>
            </w:r>
          </w:p>
          <w:p w:rsidR="007328D1" w:rsidRDefault="00E231EB">
            <w:r>
              <w:t>利用</w:t>
            </w:r>
            <w:r>
              <w:rPr>
                <w:position w:val="-20"/>
              </w:rPr>
              <w:object w:dxaOrig="1320" w:dyaOrig="435">
                <v:shape id="_x0000_i1133" type="#_x0000_t75" style="width:66pt;height:21.75pt" o:ole="">
                  <v:imagedata r:id="rId222" o:title=""/>
                </v:shape>
                <o:OLEObject Type="Embed" ProgID="Equation.DSMT4" ShapeID="_x0000_i1133" DrawAspect="Content" ObjectID="_1692531660" r:id="rId223"/>
              </w:object>
            </w:r>
            <w:r>
              <w:t>可得到上面的结果，其含义是，虽然小概率事件自信息大，但</w:t>
            </w:r>
            <w:r>
              <w:lastRenderedPageBreak/>
              <w:t>在</w:t>
            </w:r>
            <w:proofErr w:type="gramStart"/>
            <w:r>
              <w:t>计算熵时所占</w:t>
            </w:r>
            <w:proofErr w:type="gramEnd"/>
            <w:r>
              <w:t>比重很小，可以忽略。</w:t>
            </w:r>
          </w:p>
          <w:p w:rsidR="007328D1" w:rsidRDefault="00E231EB">
            <w:pPr>
              <w:rPr>
                <w:rFonts w:ascii="黑体" w:eastAsia="黑体" w:hAnsi="黑体" w:cs="黑体"/>
                <w:sz w:val="28"/>
                <w:szCs w:val="28"/>
              </w:rPr>
            </w:pPr>
            <w:r>
              <w:rPr>
                <w:rFonts w:ascii="黑体" w:eastAsia="黑体" w:hAnsi="黑体" w:cs="黑体" w:hint="eastAsia"/>
                <w:sz w:val="28"/>
                <w:szCs w:val="28"/>
              </w:rPr>
              <w:t>5.</w:t>
            </w:r>
            <w:r>
              <w:rPr>
                <w:rFonts w:ascii="黑体" w:eastAsia="黑体" w:hAnsi="黑体" w:cs="黑体" w:hint="eastAsia"/>
                <w:sz w:val="28"/>
                <w:szCs w:val="28"/>
              </w:rPr>
              <w:t>极值性</w:t>
            </w:r>
          </w:p>
          <w:p w:rsidR="007328D1" w:rsidRDefault="00E231EB">
            <w:r>
              <w:t>定理</w:t>
            </w:r>
            <w:r>
              <w:rPr>
                <w:rFonts w:hint="eastAsia"/>
              </w:rPr>
              <w:t>2.5</w:t>
            </w:r>
            <w:r>
              <w:t>（离散最大熵定理）对于有限离散随机变量，当符号集</w:t>
            </w:r>
            <w:r>
              <w:t>中的符号等概率发生时，熵达到最大值。</w:t>
            </w:r>
          </w:p>
          <w:p w:rsidR="007328D1" w:rsidRDefault="00E231EB">
            <w:r>
              <w:rPr>
                <w:rFonts w:hint="eastAsia"/>
              </w:rPr>
              <w:t>【证明】</w:t>
            </w:r>
            <w:r>
              <w:t>设随机变量有</w:t>
            </w:r>
            <w:r>
              <w:rPr>
                <w:i/>
                <w:iCs/>
              </w:rPr>
              <w:t>n</w:t>
            </w:r>
            <w:proofErr w:type="gramStart"/>
            <w:r>
              <w:t>个</w:t>
            </w:r>
            <w:proofErr w:type="gramEnd"/>
            <w:r>
              <w:t>符号，概率分布为</w:t>
            </w:r>
            <w:r>
              <w:rPr>
                <w:position w:val="-14"/>
              </w:rPr>
              <w:object w:dxaOrig="540" w:dyaOrig="405">
                <v:shape id="_x0000_i1134" type="#_x0000_t75" style="width:27pt;height:20.25pt" o:ole="">
                  <v:imagedata r:id="rId224" o:title=""/>
                </v:shape>
                <o:OLEObject Type="Embed" ProgID="Equation.DSMT4" ShapeID="_x0000_i1134" DrawAspect="Content" ObjectID="_1692531661" r:id="rId225"/>
              </w:object>
            </w:r>
            <w:r>
              <w:t>;</w:t>
            </w:r>
            <w:r>
              <w:rPr>
                <w:position w:val="-14"/>
              </w:rPr>
              <w:object w:dxaOrig="555" w:dyaOrig="405">
                <v:shape id="_x0000_i1135" type="#_x0000_t75" style="width:27.75pt;height:20.25pt" o:ole="">
                  <v:imagedata r:id="rId226" o:title=""/>
                </v:shape>
                <o:OLEObject Type="Embed" ProgID="Equation.DSMT4" ShapeID="_x0000_i1135" DrawAspect="Content" ObjectID="_1692531662" r:id="rId227"/>
              </w:object>
            </w:r>
            <w:r>
              <w:t>为等概率分布，即</w:t>
            </w:r>
            <w:r>
              <w:rPr>
                <w:position w:val="-14"/>
              </w:rPr>
              <w:object w:dxaOrig="1065" w:dyaOrig="405">
                <v:shape id="_x0000_i1136" type="#_x0000_t75" style="width:53.25pt;height:20.25pt" o:ole="">
                  <v:imagedata r:id="rId228" o:title=""/>
                </v:shape>
                <o:OLEObject Type="Embed" ProgID="Equation.DSMT4" ShapeID="_x0000_i1136" DrawAspect="Content" ObjectID="_1692531663" r:id="rId229"/>
              </w:object>
            </w:r>
            <w:r>
              <w:t>。根据散度不等式有</w:t>
            </w:r>
          </w:p>
          <w:p w:rsidR="007328D1" w:rsidRDefault="00E231EB">
            <w:pPr>
              <w:tabs>
                <w:tab w:val="center" w:pos="4150"/>
                <w:tab w:val="right" w:pos="8301"/>
              </w:tabs>
            </w:pPr>
            <w:r>
              <w:tab/>
            </w:r>
            <w:r>
              <w:rPr>
                <w:position w:val="-56"/>
              </w:rPr>
              <w:object w:dxaOrig="4620" w:dyaOrig="1575">
                <v:shape id="_x0000_i1137" type="#_x0000_t75" style="width:231pt;height:78.75pt" o:ole="">
                  <v:imagedata r:id="rId230" o:title=""/>
                </v:shape>
                <o:OLEObject Type="Embed" ProgID="Equation.DSMT4" ShapeID="_x0000_i1137" DrawAspect="Content" ObjectID="_1692531664" r:id="rId231"/>
              </w:object>
            </w:r>
            <w:r>
              <w:tab/>
            </w:r>
            <w:r>
              <w:rPr>
                <w:rFonts w:hint="eastAsia"/>
              </w:rPr>
              <w:t>（</w:t>
            </w:r>
            <w:r>
              <w:rPr>
                <w:rFonts w:hint="eastAsia"/>
              </w:rPr>
              <w:t>2.28</w:t>
            </w:r>
            <w:r>
              <w:rPr>
                <w:rFonts w:hint="eastAsia"/>
              </w:rPr>
              <w:t>）</w:t>
            </w:r>
          </w:p>
          <w:p w:rsidR="007328D1" w:rsidRDefault="00E231EB">
            <w:r>
              <w:rPr>
                <w:rFonts w:hint="eastAsia"/>
              </w:rPr>
              <w:t>即</w:t>
            </w:r>
            <w:r>
              <w:rPr>
                <w:position w:val="-14"/>
              </w:rPr>
              <w:object w:dxaOrig="1350" w:dyaOrig="435">
                <v:shape id="_x0000_i1138" type="#_x0000_t75" style="width:67.5pt;height:21.75pt" o:ole="">
                  <v:imagedata r:id="rId232" o:title=""/>
                </v:shape>
                <o:OLEObject Type="Embed" ProgID="Equation.DSMT4" ShapeID="_x0000_i1138" DrawAspect="Content" ObjectID="_1692531665" r:id="rId233"/>
              </w:object>
            </w:r>
            <w:r>
              <w:rPr>
                <w:rFonts w:hint="eastAsia"/>
              </w:rPr>
              <w:t>，</w:t>
            </w:r>
          </w:p>
          <w:p w:rsidR="007328D1" w:rsidRDefault="00E231EB">
            <w:r>
              <w:rPr>
                <w:rFonts w:hint="eastAsia"/>
              </w:rPr>
              <w:t>当且仅当</w:t>
            </w:r>
            <w:proofErr w:type="gramStart"/>
            <w:r>
              <w:rPr>
                <w:position w:val="-14"/>
              </w:rPr>
              <w:object w:dxaOrig="540" w:dyaOrig="405">
                <v:shape id="_x0000_i1139" type="#_x0000_t75" style="width:27pt;height:20.25pt" o:ole="">
                  <v:imagedata r:id="rId234" o:title=""/>
                </v:shape>
                <o:OLEObject Type="Embed" ProgID="Equation.DSMT4" ShapeID="_x0000_i1139" DrawAspect="Content" ObjectID="_1692531666" r:id="rId235"/>
              </w:object>
            </w:r>
            <w:r>
              <w:rPr>
                <w:rFonts w:hint="eastAsia"/>
              </w:rPr>
              <w:t>等概分布</w:t>
            </w:r>
            <w:proofErr w:type="gramEnd"/>
            <w:r>
              <w:rPr>
                <w:rFonts w:hint="eastAsia"/>
              </w:rPr>
              <w:t>时取等号。</w:t>
            </w:r>
          </w:p>
          <w:p w:rsidR="007328D1" w:rsidRDefault="00E231EB">
            <w:r>
              <w:t>注意：离散最大熵定理仅适用于有限离散随机变量，对于无限可数符号集，只有附加</w:t>
            </w:r>
            <w:proofErr w:type="gramStart"/>
            <w:r>
              <w:t>其他约束</w:t>
            </w:r>
            <w:proofErr w:type="gramEnd"/>
            <w:r>
              <w:t>求最大熵才有意义。</w:t>
            </w:r>
          </w:p>
          <w:p w:rsidR="007328D1" w:rsidRDefault="00E231EB">
            <w:pPr>
              <w:rPr>
                <w:rFonts w:ascii="黑体" w:eastAsia="黑体" w:hAnsi="黑体" w:cs="黑体"/>
                <w:sz w:val="28"/>
                <w:szCs w:val="28"/>
              </w:rPr>
            </w:pPr>
            <w:r>
              <w:rPr>
                <w:rFonts w:ascii="黑体" w:eastAsia="黑体" w:hAnsi="黑体" w:cs="黑体" w:hint="eastAsia"/>
                <w:sz w:val="28"/>
                <w:szCs w:val="28"/>
              </w:rPr>
              <w:t>6</w:t>
            </w:r>
            <w:r>
              <w:rPr>
                <w:rFonts w:ascii="黑体" w:eastAsia="黑体" w:hAnsi="黑体" w:cs="黑体" w:hint="eastAsia"/>
                <w:sz w:val="28"/>
                <w:szCs w:val="28"/>
              </w:rPr>
              <w:t>.</w:t>
            </w:r>
            <w:r>
              <w:rPr>
                <w:rFonts w:ascii="黑体" w:eastAsia="黑体" w:hAnsi="黑体" w:cs="黑体" w:hint="eastAsia"/>
                <w:sz w:val="28"/>
                <w:szCs w:val="28"/>
              </w:rPr>
              <w:t>上凸性</w:t>
            </w:r>
          </w:p>
          <w:p w:rsidR="007328D1" w:rsidRDefault="00E231EB">
            <w:r>
              <w:rPr>
                <w:position w:val="-14"/>
              </w:rPr>
              <w:object w:dxaOrig="2325" w:dyaOrig="405">
                <v:shape id="_x0000_i1140" type="#_x0000_t75" style="width:116.25pt;height:20.25pt" o:ole="">
                  <v:imagedata r:id="rId236" o:title=""/>
                </v:shape>
                <o:OLEObject Type="Embed" ProgID="Equation.DSMT4" ShapeID="_x0000_i1140" DrawAspect="Content" ObjectID="_1692531667" r:id="rId237"/>
              </w:object>
            </w:r>
            <w:r>
              <w:t>是概率矢量</w:t>
            </w:r>
            <w:r>
              <w:rPr>
                <w:position w:val="-8"/>
              </w:rPr>
              <w:object w:dxaOrig="225" w:dyaOrig="240">
                <v:shape id="_x0000_i1141" type="#_x0000_t75" style="width:11.25pt;height:12pt" o:ole="">
                  <v:imagedata r:id="rId238" o:title=""/>
                </v:shape>
                <o:OLEObject Type="Embed" ProgID="Equation.DSMT4" ShapeID="_x0000_i1141" DrawAspect="Content" ObjectID="_1692531668" r:id="rId239"/>
              </w:object>
            </w:r>
            <w:r>
              <w:t>的严格的上凸函数。</w:t>
            </w:r>
          </w:p>
          <w:p w:rsidR="007328D1" w:rsidRDefault="00E231EB">
            <w:r>
              <w:t>这就是说，若</w:t>
            </w:r>
            <w:r>
              <w:rPr>
                <w:position w:val="-14"/>
              </w:rPr>
              <w:object w:dxaOrig="1785" w:dyaOrig="405">
                <v:shape id="_x0000_i1142" type="#_x0000_t75" style="width:89.25pt;height:20.25pt" o:ole="">
                  <v:imagedata r:id="rId240" o:title=""/>
                </v:shape>
                <o:OLEObject Type="Embed" ProgID="Equation.DSMT4" ShapeID="_x0000_i1142" DrawAspect="Content" ObjectID="_1692531669" r:id="rId241"/>
              </w:object>
            </w:r>
            <w:r>
              <w:t>，那么</w:t>
            </w:r>
            <w:r>
              <w:rPr>
                <w:position w:val="-14"/>
              </w:rPr>
              <w:object w:dxaOrig="3000" w:dyaOrig="405">
                <v:shape id="_x0000_i1143" type="#_x0000_t75" style="width:150pt;height:20.25pt" o:ole="">
                  <v:imagedata r:id="rId242" o:title=""/>
                </v:shape>
                <o:OLEObject Type="Embed" ProgID="Equation.DSMT4" ShapeID="_x0000_i1143" DrawAspect="Content" ObjectID="_1692531670" r:id="rId243"/>
              </w:object>
            </w:r>
            <w:r>
              <w:t>，其中</w:t>
            </w:r>
            <w:r>
              <w:rPr>
                <w:position w:val="-12"/>
              </w:rPr>
              <w:object w:dxaOrig="825" w:dyaOrig="360">
                <v:shape id="_x0000_i1144" type="#_x0000_t75" style="width:41.25pt;height:18pt" o:ole="">
                  <v:imagedata r:id="rId244" o:title=""/>
                </v:shape>
                <o:OLEObject Type="Embed" ProgID="Equation.DSMT4" ShapeID="_x0000_i1144" DrawAspect="Content" ObjectID="_1692531671" r:id="rId245"/>
              </w:object>
            </w:r>
            <w:r>
              <w:t>均为</w:t>
            </w:r>
            <w:r>
              <w:rPr>
                <w:i/>
                <w:iCs/>
              </w:rPr>
              <w:t>n</w:t>
            </w:r>
            <w:r>
              <w:t>维概率矢量，</w:t>
            </w:r>
            <w:r>
              <w:rPr>
                <w:position w:val="-6"/>
              </w:rPr>
              <w:object w:dxaOrig="825" w:dyaOrig="285">
                <v:shape id="_x0000_i1145" type="#_x0000_t75" style="width:41.25pt;height:14.25pt" o:ole="">
                  <v:imagedata r:id="rId246" o:title=""/>
                </v:shape>
                <o:OLEObject Type="Embed" ProgID="Equation.DSMT4" ShapeID="_x0000_i1145" DrawAspect="Content" ObjectID="_1692531672" r:id="rId247"/>
              </w:object>
            </w:r>
            <w:r>
              <w:t>。该性质可用凸</w:t>
            </w:r>
            <w:r>
              <w:t>函数性质（</w:t>
            </w:r>
            <w:r>
              <w:t>1</w:t>
            </w:r>
            <w:r>
              <w:t>）来证明（提示：</w:t>
            </w:r>
            <w:proofErr w:type="gramStart"/>
            <w:r>
              <w:t>先证明</w:t>
            </w:r>
            <w:r>
              <w:rPr>
                <w:position w:val="-12"/>
              </w:rPr>
              <w:object w:dxaOrig="960" w:dyaOrig="360">
                <v:shape id="_x0000_i1146" type="#_x0000_t75" style="width:48pt;height:18pt" o:ole="">
                  <v:imagedata r:id="rId248" o:title=""/>
                </v:shape>
                <o:OLEObject Type="Embed" ProgID="Equation.DSMT4" ShapeID="_x0000_i1146" DrawAspect="Content" ObjectID="_1692531673" r:id="rId249"/>
              </w:object>
            </w:r>
            <w:proofErr w:type="gramEnd"/>
            <w:r>
              <w:t>是严格上</w:t>
            </w:r>
            <w:proofErr w:type="gramStart"/>
            <w:r>
              <w:t>凸</w:t>
            </w:r>
            <w:proofErr w:type="gramEnd"/>
            <w:r>
              <w:t>的）。</w:t>
            </w:r>
          </w:p>
          <w:p w:rsidR="007328D1" w:rsidRDefault="00E231EB">
            <w:pPr>
              <w:rPr>
                <w:rFonts w:ascii="黑体" w:eastAsia="黑体" w:hAnsi="黑体" w:cs="黑体"/>
                <w:sz w:val="28"/>
                <w:szCs w:val="28"/>
              </w:rPr>
            </w:pPr>
            <w:r>
              <w:rPr>
                <w:rFonts w:ascii="黑体" w:eastAsia="黑体" w:hAnsi="黑体" w:cs="黑体" w:hint="eastAsia"/>
                <w:sz w:val="28"/>
                <w:szCs w:val="28"/>
              </w:rPr>
              <w:t>7</w:t>
            </w:r>
            <w:r>
              <w:rPr>
                <w:rFonts w:ascii="黑体" w:eastAsia="黑体" w:hAnsi="黑体" w:cs="黑体" w:hint="eastAsia"/>
                <w:sz w:val="28"/>
                <w:szCs w:val="28"/>
              </w:rPr>
              <w:t>.</w:t>
            </w:r>
            <w:r>
              <w:rPr>
                <w:rFonts w:ascii="黑体" w:eastAsia="黑体" w:hAnsi="黑体" w:cs="黑体" w:hint="eastAsia"/>
                <w:sz w:val="28"/>
                <w:szCs w:val="28"/>
              </w:rPr>
              <w:t>一一对应变换下的不变性</w:t>
            </w:r>
          </w:p>
          <w:p w:rsidR="007328D1" w:rsidRDefault="00E231EB">
            <w:r>
              <w:t>离散随机变量的变换包含两种含义，一是符号集中符号到符号的映射，二是符号序列到序列的变换。首先研究第一种情况。设两随机变量</w:t>
            </w:r>
            <w:r>
              <w:rPr>
                <w:i/>
                <w:iCs/>
              </w:rPr>
              <w:t>X</w:t>
            </w:r>
            <w:r>
              <w:t>,</w:t>
            </w:r>
            <w:r>
              <w:rPr>
                <w:i/>
                <w:iCs/>
              </w:rPr>
              <w:t>Y</w:t>
            </w:r>
            <w:r>
              <w:t>，符号集分别为</w:t>
            </w:r>
            <w:r>
              <w:rPr>
                <w:i/>
                <w:iCs/>
              </w:rPr>
              <w:t>A</w:t>
            </w:r>
            <w:r>
              <w:t>,</w:t>
            </w:r>
            <w:r>
              <w:rPr>
                <w:i/>
                <w:iCs/>
              </w:rPr>
              <w:t>B</w:t>
            </w:r>
            <w:r>
              <w:t>，其中</w:t>
            </w:r>
            <w:r>
              <w:rPr>
                <w:i/>
                <w:iCs/>
              </w:rPr>
              <w:t>Y</w:t>
            </w:r>
            <w:r>
              <w:t>是</w:t>
            </w:r>
            <w:r>
              <w:rPr>
                <w:i/>
                <w:iCs/>
              </w:rPr>
              <w:t>X</w:t>
            </w:r>
            <w:r>
              <w:t>的映射，可以表示为</w:t>
            </w:r>
            <w:r>
              <w:rPr>
                <w:i/>
                <w:iCs/>
              </w:rPr>
              <w:t>A</w:t>
            </w:r>
            <w:r>
              <w:rPr>
                <w:rFonts w:hint="eastAsia"/>
              </w:rPr>
              <w:t>→</w:t>
            </w:r>
            <w:r>
              <w:rPr>
                <w:i/>
                <w:iCs/>
              </w:rPr>
              <w:t>B</w:t>
            </w:r>
            <w:r>
              <w:t>，</w:t>
            </w:r>
            <w:r>
              <w:rPr>
                <w:i/>
                <w:iCs/>
              </w:rPr>
              <w:t>x</w:t>
            </w:r>
            <w:r>
              <w:rPr>
                <w:rFonts w:hint="eastAsia"/>
              </w:rPr>
              <w:t>→</w:t>
            </w:r>
            <w:r>
              <w:rPr>
                <w:i/>
                <w:iCs/>
              </w:rPr>
              <w:t>f</w:t>
            </w:r>
            <w:r>
              <w:t>(</w:t>
            </w:r>
            <w:r>
              <w:rPr>
                <w:i/>
                <w:iCs/>
              </w:rPr>
              <w:t>x</w:t>
            </w:r>
            <w:r>
              <w:t>)</w:t>
            </w:r>
            <w:r>
              <w:t>。因此有</w:t>
            </w:r>
          </w:p>
          <w:p w:rsidR="007328D1" w:rsidRDefault="00E231EB">
            <w:pPr>
              <w:tabs>
                <w:tab w:val="center" w:pos="4150"/>
                <w:tab w:val="right" w:pos="8301"/>
              </w:tabs>
            </w:pPr>
            <w:r>
              <w:tab/>
            </w:r>
            <w:r>
              <w:rPr>
                <w:position w:val="-34"/>
              </w:rPr>
              <w:object w:dxaOrig="2295" w:dyaOrig="795">
                <v:shape id="_x0000_i1147" type="#_x0000_t75" style="width:114.75pt;height:39.75pt" o:ole="">
                  <v:imagedata r:id="rId250" o:title=""/>
                </v:shape>
                <o:OLEObject Type="Embed" ProgID="Equation.DSMT4" ShapeID="_x0000_i1147" DrawAspect="Content" ObjectID="_1692531674" r:id="rId251"/>
              </w:object>
            </w:r>
            <w:r>
              <w:tab/>
            </w:r>
            <w:r>
              <w:rPr>
                <w:rFonts w:hint="eastAsia"/>
              </w:rPr>
              <w:t>（</w:t>
            </w:r>
            <w:r>
              <w:rPr>
                <w:rFonts w:hint="eastAsia"/>
              </w:rPr>
              <w:t>2.29</w:t>
            </w:r>
            <w:r>
              <w:rPr>
                <w:rFonts w:hint="eastAsia"/>
              </w:rPr>
              <w:t>）</w:t>
            </w:r>
          </w:p>
          <w:p w:rsidR="007328D1" w:rsidRDefault="00E231EB">
            <w:r>
              <w:t>所以</w:t>
            </w:r>
            <w:r>
              <w:rPr>
                <w:position w:val="-16"/>
              </w:rPr>
              <w:object w:dxaOrig="1200" w:dyaOrig="435">
                <v:shape id="_x0000_i1148" type="#_x0000_t75" style="width:60pt;height:21.75pt" o:ole="">
                  <v:imagedata r:id="rId252" o:title=""/>
                </v:shape>
                <o:OLEObject Type="Embed" ProgID="Equation.DSMT4" ShapeID="_x0000_i1148" DrawAspect="Content" ObjectID="_1692531675" r:id="rId253"/>
              </w:object>
            </w:r>
            <w:r>
              <w:t>；</w:t>
            </w:r>
            <w:r>
              <w:rPr>
                <w:position w:val="-14"/>
              </w:rPr>
              <w:object w:dxaOrig="3480" w:dyaOrig="405">
                <v:shape id="_x0000_i1149" type="#_x0000_t75" style="width:174pt;height:20.25pt" o:ole="">
                  <v:imagedata r:id="rId254" o:title=""/>
                </v:shape>
                <o:OLEObject Type="Embed" ProgID="Equation.DSMT4" ShapeID="_x0000_i1149" DrawAspect="Content" ObjectID="_1692531676" r:id="rId255"/>
              </w:object>
            </w:r>
            <w:r>
              <w:t>，而另一方面</w:t>
            </w:r>
            <w:r>
              <w:rPr>
                <w:position w:val="-14"/>
              </w:rPr>
              <w:object w:dxaOrig="3360" w:dyaOrig="405">
                <v:shape id="_x0000_i1150" type="#_x0000_t75" style="width:168pt;height:20.25pt" o:ole="">
                  <v:imagedata r:id="rId256" o:title=""/>
                </v:shape>
                <o:OLEObject Type="Embed" ProgID="Equation.DSMT4" ShapeID="_x0000_i1150" DrawAspect="Content" ObjectID="_1692531677" r:id="rId257"/>
              </w:object>
            </w:r>
            <w:r>
              <w:t>，所以</w:t>
            </w:r>
            <w:r>
              <w:rPr>
                <w:position w:val="-14"/>
              </w:rPr>
              <w:object w:dxaOrig="1440" w:dyaOrig="405">
                <v:shape id="_x0000_i1151" type="#_x0000_t75" style="width:1in;height:20.25pt" o:ole="">
                  <v:imagedata r:id="rId258" o:title=""/>
                </v:shape>
                <o:OLEObject Type="Embed" ProgID="Equation.DSMT4" ShapeID="_x0000_i1151" DrawAspect="Content" ObjectID="_1692531678" r:id="rId259"/>
              </w:object>
            </w:r>
            <w:r>
              <w:t>，仅当</w:t>
            </w:r>
            <w:r>
              <w:object w:dxaOrig="180" w:dyaOrig="225">
                <v:shape id="_x0000_i1152" type="#_x0000_t75" style="width:9pt;height:11.25pt" o:ole="">
                  <v:imagedata r:id="rId260" o:title=""/>
                </v:shape>
                <o:OLEObject Type="Embed" ProgID="Equation.3" ShapeID="_x0000_i1152" DrawAspect="Content" ObjectID="_1692531679" r:id="rId261"/>
              </w:object>
            </w:r>
            <w:r>
              <w:t>是一一对应映射时等号成立，此时</w:t>
            </w:r>
            <w:r>
              <w:rPr>
                <w:position w:val="-14"/>
              </w:rPr>
              <w:object w:dxaOrig="1260" w:dyaOrig="405">
                <v:shape id="_x0000_i1153" type="#_x0000_t75" style="width:63pt;height:20.25pt" o:ole="">
                  <v:imagedata r:id="rId262" o:title=""/>
                </v:shape>
                <o:OLEObject Type="Embed" ProgID="Equation.DSMT4" ShapeID="_x0000_i1153" DrawAspect="Content" ObjectID="_1692531680" r:id="rId263"/>
              </w:object>
            </w:r>
            <w:r>
              <w:t>。应用类似的论证也可推广到多维随机矢量的情况，因此得到如下定理。</w:t>
            </w:r>
          </w:p>
          <w:p w:rsidR="007328D1" w:rsidRDefault="00E231EB">
            <w:r>
              <w:t>定理</w:t>
            </w:r>
            <w:r>
              <w:t>2.</w:t>
            </w:r>
            <w:r>
              <w:rPr>
                <w:rFonts w:hint="eastAsia"/>
              </w:rPr>
              <w:t>6</w:t>
            </w:r>
            <w:r>
              <w:t xml:space="preserve"> </w:t>
            </w:r>
            <w:r>
              <w:t>离散随机变量（或矢量）经符号映射后</w:t>
            </w:r>
            <w:proofErr w:type="gramStart"/>
            <w:r>
              <w:t>的熵不大于</w:t>
            </w:r>
            <w:proofErr w:type="gramEnd"/>
            <w:r>
              <w:t>原来的熵，仅当一一对应映射时熵不变。</w:t>
            </w:r>
          </w:p>
          <w:p w:rsidR="007328D1" w:rsidRDefault="00E231EB">
            <w:r>
              <w:rPr>
                <w:rFonts w:hint="eastAsia"/>
              </w:rPr>
              <w:t>【</w:t>
            </w:r>
            <w:r>
              <w:t>例</w:t>
            </w:r>
            <w:r>
              <w:t>2.</w:t>
            </w:r>
            <w:r>
              <w:rPr>
                <w:rFonts w:hint="eastAsia"/>
              </w:rPr>
              <w:t>9</w:t>
            </w:r>
            <w:r>
              <w:rPr>
                <w:rFonts w:hint="eastAsia"/>
              </w:rPr>
              <w:t>】</w:t>
            </w:r>
            <w:r>
              <w:t>设二维随机矢量</w:t>
            </w:r>
            <w:r>
              <w:rPr>
                <w:rFonts w:ascii="黑体" w:eastAsia="黑体" w:hAnsi="黑体"/>
                <w:b/>
                <w:bCs/>
                <w:i/>
                <w:iCs/>
              </w:rPr>
              <w:t>XY</w:t>
            </w:r>
            <w:r>
              <w:t>，其中</w:t>
            </w:r>
            <w:r>
              <w:rPr>
                <w:rFonts w:ascii="黑体" w:eastAsia="黑体" w:hAnsi="黑体"/>
                <w:b/>
                <w:bCs/>
                <w:i/>
                <w:iCs/>
              </w:rPr>
              <w:t>X</w:t>
            </w:r>
            <w:r>
              <w:rPr>
                <w:rFonts w:ascii="黑体" w:eastAsia="黑体" w:hAnsi="黑体"/>
              </w:rPr>
              <w:t>,</w:t>
            </w:r>
            <w:r>
              <w:rPr>
                <w:rFonts w:ascii="黑体" w:eastAsia="黑体" w:hAnsi="黑体"/>
                <w:b/>
                <w:bCs/>
                <w:i/>
                <w:iCs/>
              </w:rPr>
              <w:t>Y</w:t>
            </w:r>
            <w:r>
              <w:t>为独立同分布随机变量，符号集为</w:t>
            </w:r>
            <w:r>
              <w:rPr>
                <w:i/>
                <w:iCs/>
              </w:rPr>
              <w:t>A</w:t>
            </w:r>
            <w:r>
              <w:rPr>
                <w:rFonts w:hint="eastAsia"/>
              </w:rPr>
              <w:t>=</w:t>
            </w:r>
            <w:r>
              <w:t>{0,1,2}</w:t>
            </w:r>
            <w:r>
              <w:t>，对应的概率为</w:t>
            </w:r>
            <w:r>
              <w:t>{1/3,1/3,1/3}</w:t>
            </w:r>
            <w:r>
              <w:t>，做变换</w:t>
            </w:r>
            <w:r>
              <w:rPr>
                <w:i/>
                <w:iCs/>
              </w:rPr>
              <w:t>u</w:t>
            </w:r>
            <w:r>
              <w:t>=</w:t>
            </w:r>
            <w:proofErr w:type="spellStart"/>
            <w:r>
              <w:rPr>
                <w:i/>
                <w:iCs/>
              </w:rPr>
              <w:t>x</w:t>
            </w:r>
            <w:r>
              <w:t>+</w:t>
            </w:r>
            <w:r>
              <w:rPr>
                <w:i/>
                <w:iCs/>
              </w:rPr>
              <w:t>y</w:t>
            </w:r>
            <w:proofErr w:type="spellEnd"/>
            <w:r>
              <w:t>，</w:t>
            </w:r>
            <w:r>
              <w:rPr>
                <w:i/>
                <w:iCs/>
              </w:rPr>
              <w:t>v</w:t>
            </w:r>
            <w:r>
              <w:rPr>
                <w:rFonts w:hint="eastAsia"/>
              </w:rPr>
              <w:t>=</w:t>
            </w:r>
            <w:r>
              <w:rPr>
                <w:i/>
                <w:iCs/>
              </w:rPr>
              <w:t>x</w:t>
            </w:r>
            <w:r>
              <w:t>-</w:t>
            </w:r>
            <w:r>
              <w:rPr>
                <w:i/>
                <w:iCs/>
              </w:rPr>
              <w:t>y</w:t>
            </w:r>
            <w:r>
              <w:t>，得到二维随机矢量</w:t>
            </w:r>
            <w:r>
              <w:rPr>
                <w:rFonts w:ascii="黑体" w:eastAsia="黑体" w:hAnsi="黑体"/>
                <w:b/>
                <w:bCs/>
                <w:i/>
                <w:iCs/>
              </w:rPr>
              <w:t>UV</w:t>
            </w:r>
            <w:r>
              <w:t>；求</w:t>
            </w:r>
            <w:r>
              <w:rPr>
                <w:i/>
                <w:iCs/>
              </w:rPr>
              <w:t>H</w:t>
            </w:r>
            <w:r>
              <w:t>(</w:t>
            </w:r>
            <w:r>
              <w:rPr>
                <w:rFonts w:ascii="黑体" w:eastAsia="黑体" w:hAnsi="黑体"/>
                <w:b/>
                <w:bCs/>
                <w:i/>
                <w:iCs/>
              </w:rPr>
              <w:t>U</w:t>
            </w:r>
            <w:r>
              <w:t>)</w:t>
            </w:r>
            <w:r>
              <w:t>，</w:t>
            </w:r>
            <w:r>
              <w:rPr>
                <w:i/>
                <w:iCs/>
              </w:rPr>
              <w:t>H</w:t>
            </w:r>
            <w:r>
              <w:t>(</w:t>
            </w:r>
            <w:r>
              <w:rPr>
                <w:rFonts w:ascii="黑体" w:eastAsia="黑体" w:hAnsi="黑体" w:hint="eastAsia"/>
                <w:b/>
                <w:bCs/>
                <w:i/>
                <w:iCs/>
              </w:rPr>
              <w:t>V</w:t>
            </w:r>
            <w:r>
              <w:t>)</w:t>
            </w:r>
            <w:r>
              <w:t>，</w:t>
            </w:r>
            <w:r>
              <w:rPr>
                <w:i/>
                <w:iCs/>
              </w:rPr>
              <w:t>H</w:t>
            </w:r>
            <w:r>
              <w:t>(</w:t>
            </w:r>
            <w:r>
              <w:rPr>
                <w:rFonts w:ascii="黑体" w:eastAsia="黑体" w:hAnsi="黑体"/>
                <w:b/>
                <w:bCs/>
                <w:i/>
                <w:iCs/>
              </w:rPr>
              <w:t>U</w:t>
            </w:r>
            <w:r>
              <w:rPr>
                <w:rFonts w:ascii="黑体" w:eastAsia="黑体" w:hAnsi="黑体" w:hint="eastAsia"/>
                <w:b/>
                <w:bCs/>
                <w:i/>
                <w:iCs/>
              </w:rPr>
              <w:t>V</w:t>
            </w:r>
            <w:r>
              <w:t>)</w:t>
            </w:r>
            <w:r>
              <w:t>。</w:t>
            </w:r>
          </w:p>
          <w:p w:rsidR="007328D1" w:rsidRDefault="00E231EB">
            <w:r>
              <w:t>解：</w:t>
            </w:r>
            <w:r>
              <w:rPr>
                <w:rFonts w:ascii="黑体" w:eastAsia="黑体" w:hAnsi="黑体"/>
                <w:b/>
                <w:bCs/>
                <w:i/>
                <w:iCs/>
              </w:rPr>
              <w:t>U</w:t>
            </w:r>
            <w:r>
              <w:rPr>
                <w:rFonts w:ascii="黑体" w:eastAsia="黑体" w:hAnsi="黑体" w:hint="eastAsia"/>
              </w:rPr>
              <w:t>、</w:t>
            </w:r>
            <w:r>
              <w:rPr>
                <w:rFonts w:ascii="黑体" w:eastAsia="黑体" w:hAnsi="黑体" w:hint="eastAsia"/>
                <w:b/>
                <w:bCs/>
                <w:i/>
                <w:iCs/>
              </w:rPr>
              <w:t>V</w:t>
            </w:r>
            <w:r>
              <w:t>取值空间如表</w:t>
            </w:r>
            <w:r>
              <w:rPr>
                <w:rFonts w:hint="eastAsia"/>
              </w:rPr>
              <w:t>1</w:t>
            </w:r>
            <w:r>
              <w:t>、表</w:t>
            </w:r>
            <w:r>
              <w:rPr>
                <w:rFonts w:hint="eastAsia"/>
              </w:rPr>
              <w:t>2</w:t>
            </w:r>
            <w:r>
              <w:t>所示。</w:t>
            </w:r>
          </w:p>
          <w:p w:rsidR="007328D1" w:rsidRDefault="00E231EB">
            <w:r>
              <w:rPr>
                <w:rFonts w:hint="eastAsia"/>
              </w:rPr>
              <w:t>表</w:t>
            </w:r>
            <w:r>
              <w:rPr>
                <w:rFonts w:hint="eastAsia"/>
              </w:rPr>
              <w:fldChar w:fldCharType="begin"/>
            </w:r>
            <w:r>
              <w:rPr>
                <w:rFonts w:hint="eastAsia"/>
              </w:rPr>
              <w:instrText xml:space="preserve"> SEQ </w:instrText>
            </w:r>
            <w:r>
              <w:rPr>
                <w:rFonts w:hint="eastAsia"/>
              </w:rPr>
              <w:instrText>表</w:instrText>
            </w:r>
            <w:r>
              <w:rPr>
                <w:rFonts w:hint="eastAsia"/>
              </w:rPr>
              <w:instrText xml:space="preserve"> \* ARABIC </w:instrText>
            </w:r>
            <w:r>
              <w:rPr>
                <w:rFonts w:hint="eastAsia"/>
              </w:rPr>
              <w:fldChar w:fldCharType="separate"/>
            </w:r>
            <w:r>
              <w:rPr>
                <w:noProof/>
              </w:rPr>
              <w:t>1</w:t>
            </w:r>
            <w:r>
              <w:rPr>
                <w:rFonts w:hint="eastAsia"/>
              </w:rPr>
              <w:fldChar w:fldCharType="end"/>
            </w:r>
            <w:r>
              <w:rPr>
                <w:rFonts w:ascii="黑体" w:eastAsia="黑体" w:hAnsi="黑体"/>
                <w:b/>
                <w:bCs/>
                <w:i/>
                <w:iCs/>
              </w:rPr>
              <w:t xml:space="preserve"> U</w:t>
            </w:r>
            <w:r>
              <w:rPr>
                <w:rFonts w:hint="eastAsia"/>
              </w:rPr>
              <w:t>取值</w:t>
            </w:r>
          </w:p>
          <w:p w:rsidR="007328D1" w:rsidRDefault="007328D1"/>
          <w:tbl>
            <w:tblPr>
              <w:tblW w:w="5400" w:type="dxa"/>
              <w:jc w:val="center"/>
              <w:tblLayout w:type="fixed"/>
              <w:tblCellMar>
                <w:left w:w="0" w:type="dxa"/>
                <w:right w:w="0" w:type="dxa"/>
              </w:tblCellMar>
              <w:tblLook w:val="04A0" w:firstRow="1" w:lastRow="0" w:firstColumn="1" w:lastColumn="0" w:noHBand="0" w:noVBand="1"/>
            </w:tblPr>
            <w:tblGrid>
              <w:gridCol w:w="1080"/>
              <w:gridCol w:w="1080"/>
              <w:gridCol w:w="1066"/>
              <w:gridCol w:w="1089"/>
              <w:gridCol w:w="1085"/>
            </w:tblGrid>
            <w:tr w:rsidR="007328D1">
              <w:trPr>
                <w:trHeight w:val="285"/>
                <w:jc w:val="center"/>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pPr>
                    <w:ind w:firstLine="422"/>
                  </w:pPr>
                  <w:r>
                    <w:rPr>
                      <w:rFonts w:ascii="黑体" w:eastAsia="黑体" w:hAnsi="黑体"/>
                      <w:b/>
                      <w:bCs/>
                      <w:i/>
                      <w:iCs/>
                    </w:rPr>
                    <w:t>U</w:t>
                  </w:r>
                  <w:r>
                    <w:rPr>
                      <w:rFonts w:ascii="黑体" w:eastAsia="黑体" w:hAnsi="黑体"/>
                      <w:b/>
                      <w:bCs/>
                    </w:rPr>
                    <w:t>=</w:t>
                  </w:r>
                  <w:r>
                    <w:rPr>
                      <w:rFonts w:ascii="黑体" w:eastAsia="黑体" w:hAnsi="黑体"/>
                      <w:b/>
                      <w:bCs/>
                      <w:i/>
                      <w:iCs/>
                    </w:rPr>
                    <w:t>X</w:t>
                  </w:r>
                  <w:r>
                    <w:rPr>
                      <w:rFonts w:ascii="黑体" w:eastAsia="黑体" w:hAnsi="黑体"/>
                      <w:b/>
                      <w:bCs/>
                    </w:rPr>
                    <w:t>+</w:t>
                  </w:r>
                  <w:r>
                    <w:rPr>
                      <w:rFonts w:ascii="黑体" w:eastAsia="黑体" w:hAnsi="黑体"/>
                      <w:b/>
                      <w:bCs/>
                      <w:i/>
                      <w:iCs/>
                    </w:rPr>
                    <w:t>Y</w:t>
                  </w:r>
                </w:p>
              </w:tc>
              <w:tc>
                <w:tcPr>
                  <w:tcW w:w="324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pPr>
                    <w:ind w:firstLine="422"/>
                    <w:rPr>
                      <w:i/>
                      <w:iCs/>
                    </w:rPr>
                  </w:pPr>
                  <w:r>
                    <w:rPr>
                      <w:rFonts w:ascii="黑体" w:eastAsia="黑体" w:hAnsi="黑体"/>
                      <w:b/>
                      <w:bCs/>
                      <w:i/>
                      <w:iCs/>
                    </w:rPr>
                    <w:t>Y</w:t>
                  </w:r>
                </w:p>
              </w:tc>
            </w:tr>
            <w:tr w:rsidR="007328D1">
              <w:trPr>
                <w:trHeight w:val="285"/>
                <w:jc w:val="center"/>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7328D1"/>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0</w:t>
                  </w:r>
                </w:p>
              </w:tc>
              <w:tc>
                <w:tcPr>
                  <w:tcW w:w="10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1</w:t>
                  </w: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2</w:t>
                  </w:r>
                </w:p>
              </w:tc>
            </w:tr>
            <w:tr w:rsidR="007328D1">
              <w:trPr>
                <w:trHeight w:val="285"/>
                <w:jc w:val="center"/>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pPr>
                    <w:ind w:firstLine="422"/>
                  </w:pPr>
                  <w:r>
                    <w:rPr>
                      <w:rFonts w:ascii="黑体" w:eastAsia="黑体" w:hAnsi="黑体"/>
                      <w:b/>
                      <w:bCs/>
                      <w:i/>
                      <w:iCs/>
                    </w:rPr>
                    <w:t>X</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0</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0</w:t>
                  </w:r>
                </w:p>
              </w:tc>
              <w:tc>
                <w:tcPr>
                  <w:tcW w:w="10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1</w:t>
                  </w: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2</w:t>
                  </w:r>
                </w:p>
              </w:tc>
            </w:tr>
            <w:tr w:rsidR="007328D1">
              <w:trPr>
                <w:trHeight w:val="285"/>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7328D1"/>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1</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1</w:t>
                  </w:r>
                </w:p>
              </w:tc>
              <w:tc>
                <w:tcPr>
                  <w:tcW w:w="10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2</w:t>
                  </w: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3</w:t>
                  </w:r>
                </w:p>
              </w:tc>
            </w:tr>
            <w:tr w:rsidR="007328D1">
              <w:trPr>
                <w:trHeight w:val="285"/>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7328D1"/>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2</w:t>
                  </w:r>
                </w:p>
              </w:tc>
              <w:tc>
                <w:tcPr>
                  <w:tcW w:w="106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2</w:t>
                  </w:r>
                </w:p>
              </w:tc>
              <w:tc>
                <w:tcPr>
                  <w:tcW w:w="10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3</w:t>
                  </w: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4</w:t>
                  </w:r>
                </w:p>
              </w:tc>
            </w:tr>
          </w:tbl>
          <w:p w:rsidR="007328D1" w:rsidRDefault="00E231EB">
            <w:pPr>
              <w:ind w:firstLine="422"/>
            </w:pPr>
            <w:r>
              <w:rPr>
                <w:rFonts w:ascii="黑体" w:eastAsia="黑体" w:hAnsi="黑体"/>
                <w:b/>
                <w:bCs/>
                <w:i/>
                <w:iCs/>
              </w:rPr>
              <w:t>U</w:t>
            </w:r>
            <w:r>
              <w:t>的符号集为</w:t>
            </w:r>
            <w:r>
              <w:t>{0,1,2,3,4}</w:t>
            </w:r>
          </w:p>
          <w:p w:rsidR="007328D1" w:rsidRDefault="00E231EB">
            <w:r>
              <w:rPr>
                <w:position w:val="-24"/>
              </w:rPr>
              <w:object w:dxaOrig="1620" w:dyaOrig="615">
                <v:shape id="_x0000_i1154" type="#_x0000_t75" style="width:81pt;height:30.75pt" o:ole="">
                  <v:imagedata r:id="rId264" o:title=""/>
                </v:shape>
                <o:OLEObject Type="Embed" ProgID="Equation.DSMT4" ShapeID="_x0000_i1154" DrawAspect="Content" ObjectID="_1692531681" r:id="rId265"/>
              </w:object>
            </w:r>
          </w:p>
          <w:p w:rsidR="007328D1" w:rsidRDefault="00E231EB">
            <w:r>
              <w:rPr>
                <w:position w:val="-24"/>
              </w:rPr>
              <w:object w:dxaOrig="1875" w:dyaOrig="615">
                <v:shape id="_x0000_i1155" type="#_x0000_t75" style="width:93.75pt;height:30.75pt" o:ole="">
                  <v:imagedata r:id="rId266" o:title=""/>
                </v:shape>
                <o:OLEObject Type="Embed" ProgID="Equation.DSMT4" ShapeID="_x0000_i1155" DrawAspect="Content" ObjectID="_1692531682" r:id="rId267"/>
              </w:object>
            </w:r>
          </w:p>
          <w:p w:rsidR="007328D1" w:rsidRDefault="00E231EB">
            <w:r>
              <w:rPr>
                <w:position w:val="-24"/>
              </w:rPr>
              <w:object w:dxaOrig="1905" w:dyaOrig="615">
                <v:shape id="_x0000_i1156" type="#_x0000_t75" style="width:95.25pt;height:30.75pt" o:ole="">
                  <v:imagedata r:id="rId268" o:title=""/>
                </v:shape>
                <o:OLEObject Type="Embed" ProgID="Equation.DSMT4" ShapeID="_x0000_i1156" DrawAspect="Content" ObjectID="_1692531683" r:id="rId269"/>
              </w:object>
            </w:r>
          </w:p>
          <w:p w:rsidR="007328D1" w:rsidRDefault="00E231EB">
            <w:r>
              <w:rPr>
                <w:position w:val="-24"/>
              </w:rPr>
              <w:object w:dxaOrig="1905" w:dyaOrig="615">
                <v:shape id="_x0000_i1157" type="#_x0000_t75" style="width:95.25pt;height:30.75pt" o:ole="">
                  <v:imagedata r:id="rId270" o:title=""/>
                </v:shape>
                <o:OLEObject Type="Embed" ProgID="Equation.DSMT4" ShapeID="_x0000_i1157" DrawAspect="Content" ObjectID="_1692531684" r:id="rId271"/>
              </w:object>
            </w:r>
          </w:p>
          <w:p w:rsidR="007328D1" w:rsidRDefault="00E231EB">
            <w:r>
              <w:rPr>
                <w:position w:val="-24"/>
              </w:rPr>
              <w:object w:dxaOrig="1620" w:dyaOrig="615">
                <v:shape id="_x0000_i1158" type="#_x0000_t75" style="width:81pt;height:30.75pt" o:ole="">
                  <v:imagedata r:id="rId272" o:title=""/>
                </v:shape>
                <o:OLEObject Type="Embed" ProgID="Equation.DSMT4" ShapeID="_x0000_i1158" DrawAspect="Content" ObjectID="_1692531685" r:id="rId273"/>
              </w:object>
            </w:r>
          </w:p>
          <w:p w:rsidR="007328D1" w:rsidRDefault="00E231EB">
            <w:r>
              <w:rPr>
                <w:position w:val="-28"/>
              </w:rPr>
              <w:object w:dxaOrig="3315" w:dyaOrig="675">
                <v:shape id="_x0000_i1159" type="#_x0000_t75" style="width:165.75pt;height:33.75pt" o:ole="">
                  <v:imagedata r:id="rId274" o:title=""/>
                </v:shape>
                <o:OLEObject Type="Embed" ProgID="Equation.DSMT4" ShapeID="_x0000_i1159" DrawAspect="Content" ObjectID="_1692531686" r:id="rId275"/>
              </w:object>
            </w:r>
          </w:p>
          <w:p w:rsidR="007328D1" w:rsidRDefault="00E231EB">
            <w:r>
              <w:t xml:space="preserve">表２　</w:t>
            </w:r>
            <w:r>
              <w:rPr>
                <w:rFonts w:ascii="黑体" w:eastAsia="黑体" w:hAnsi="黑体"/>
                <w:b/>
                <w:bCs/>
                <w:i/>
                <w:iCs/>
              </w:rPr>
              <w:t>V</w:t>
            </w:r>
            <w:r>
              <w:t>取值</w:t>
            </w:r>
          </w:p>
          <w:tbl>
            <w:tblPr>
              <w:tblW w:w="5099" w:type="dxa"/>
              <w:jc w:val="center"/>
              <w:tblLayout w:type="fixed"/>
              <w:tblCellMar>
                <w:left w:w="0" w:type="dxa"/>
                <w:right w:w="0" w:type="dxa"/>
              </w:tblCellMar>
              <w:tblLook w:val="04A0" w:firstRow="1" w:lastRow="0" w:firstColumn="1" w:lastColumn="0" w:noHBand="0" w:noVBand="1"/>
            </w:tblPr>
            <w:tblGrid>
              <w:gridCol w:w="779"/>
              <w:gridCol w:w="1080"/>
              <w:gridCol w:w="1009"/>
              <w:gridCol w:w="1075"/>
              <w:gridCol w:w="1156"/>
            </w:tblGrid>
            <w:tr w:rsidR="007328D1">
              <w:trPr>
                <w:trHeight w:val="285"/>
                <w:jc w:val="center"/>
              </w:trPr>
              <w:tc>
                <w:tcPr>
                  <w:tcW w:w="18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pPr>
                    <w:ind w:firstLine="422"/>
                  </w:pPr>
                  <w:r>
                    <w:rPr>
                      <w:rFonts w:ascii="黑体" w:eastAsia="黑体" w:hAnsi="黑体"/>
                      <w:b/>
                      <w:bCs/>
                      <w:i/>
                      <w:iCs/>
                    </w:rPr>
                    <w:t>V</w:t>
                  </w:r>
                  <w:r>
                    <w:rPr>
                      <w:rFonts w:ascii="黑体" w:eastAsia="黑体" w:hAnsi="黑体"/>
                      <w:b/>
                      <w:bCs/>
                    </w:rPr>
                    <w:t>=</w:t>
                  </w:r>
                  <w:r>
                    <w:rPr>
                      <w:rFonts w:ascii="黑体" w:eastAsia="黑体" w:hAnsi="黑体"/>
                      <w:b/>
                      <w:bCs/>
                      <w:i/>
                      <w:iCs/>
                    </w:rPr>
                    <w:t>X</w:t>
                  </w:r>
                  <w:r>
                    <w:rPr>
                      <w:rFonts w:ascii="黑体" w:eastAsia="黑体" w:hAnsi="黑体"/>
                    </w:rPr>
                    <w:t>-</w:t>
                  </w:r>
                  <w:r>
                    <w:rPr>
                      <w:rFonts w:ascii="黑体" w:eastAsia="黑体" w:hAnsi="黑体"/>
                      <w:b/>
                      <w:bCs/>
                      <w:i/>
                      <w:iCs/>
                    </w:rPr>
                    <w:t>Y</w:t>
                  </w:r>
                </w:p>
              </w:tc>
              <w:tc>
                <w:tcPr>
                  <w:tcW w:w="324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pPr>
                    <w:ind w:firstLine="422"/>
                  </w:pPr>
                  <w:r>
                    <w:rPr>
                      <w:rFonts w:ascii="黑体" w:eastAsia="黑体" w:hAnsi="黑体"/>
                      <w:b/>
                      <w:bCs/>
                      <w:i/>
                      <w:iCs/>
                    </w:rPr>
                    <w:t>Y</w:t>
                  </w:r>
                </w:p>
              </w:tc>
            </w:tr>
            <w:tr w:rsidR="007328D1">
              <w:trPr>
                <w:trHeight w:val="285"/>
                <w:jc w:val="center"/>
              </w:trPr>
              <w:tc>
                <w:tcPr>
                  <w:tcW w:w="185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7328D1"/>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0</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1</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2</w:t>
                  </w:r>
                </w:p>
              </w:tc>
            </w:tr>
            <w:tr w:rsidR="007328D1">
              <w:trPr>
                <w:trHeight w:val="285"/>
                <w:jc w:val="center"/>
              </w:trPr>
              <w:tc>
                <w:tcPr>
                  <w:tcW w:w="77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pPr>
                    <w:ind w:firstLine="422"/>
                  </w:pPr>
                  <w:r>
                    <w:rPr>
                      <w:rFonts w:ascii="黑体" w:eastAsia="黑体" w:hAnsi="黑体"/>
                      <w:b/>
                      <w:bCs/>
                      <w:i/>
                      <w:iCs/>
                    </w:rPr>
                    <w:t>X</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0</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0</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-1</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-2</w:t>
                  </w:r>
                </w:p>
              </w:tc>
            </w:tr>
            <w:tr w:rsidR="007328D1">
              <w:trPr>
                <w:trHeight w:val="285"/>
                <w:jc w:val="center"/>
              </w:trPr>
              <w:tc>
                <w:tcPr>
                  <w:tcW w:w="77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7328D1"/>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1</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1</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0</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-1</w:t>
                  </w:r>
                </w:p>
              </w:tc>
            </w:tr>
            <w:tr w:rsidR="007328D1">
              <w:trPr>
                <w:trHeight w:val="285"/>
                <w:jc w:val="center"/>
              </w:trPr>
              <w:tc>
                <w:tcPr>
                  <w:tcW w:w="77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7328D1"/>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2</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2</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1</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328D1" w:rsidRDefault="00E231EB">
                  <w:r>
                    <w:t>0</w:t>
                  </w:r>
                </w:p>
              </w:tc>
            </w:tr>
          </w:tbl>
          <w:p w:rsidR="007328D1" w:rsidRDefault="00E231EB">
            <w:pPr>
              <w:ind w:firstLine="422"/>
            </w:pPr>
            <w:r>
              <w:rPr>
                <w:rFonts w:ascii="黑体" w:eastAsia="黑体" w:hAnsi="黑体"/>
                <w:b/>
                <w:bCs/>
                <w:i/>
                <w:iCs/>
              </w:rPr>
              <w:t>V</w:t>
            </w:r>
            <w:r>
              <w:t>的符号集为</w:t>
            </w:r>
            <w:r>
              <w:t>{-2,-1,0,1,2}</w:t>
            </w:r>
          </w:p>
          <w:p w:rsidR="007328D1" w:rsidRDefault="00E231EB">
            <w:r>
              <w:rPr>
                <w:position w:val="-24"/>
              </w:rPr>
              <w:object w:dxaOrig="1740" w:dyaOrig="615">
                <v:shape id="_x0000_i1160" type="#_x0000_t75" style="width:87pt;height:30.75pt" o:ole="">
                  <v:imagedata r:id="rId276" o:title=""/>
                </v:shape>
                <o:OLEObject Type="Embed" ProgID="Equation.DSMT4" ShapeID="_x0000_i1160" DrawAspect="Content" ObjectID="_1692531687" r:id="rId277"/>
              </w:object>
            </w:r>
          </w:p>
          <w:p w:rsidR="007328D1" w:rsidRDefault="00E231EB">
            <w:r>
              <w:rPr>
                <w:position w:val="-24"/>
              </w:rPr>
              <w:object w:dxaOrig="2025" w:dyaOrig="615">
                <v:shape id="_x0000_i1161" type="#_x0000_t75" style="width:101.25pt;height:30.75pt" o:ole="">
                  <v:imagedata r:id="rId278" o:title=""/>
                </v:shape>
                <o:OLEObject Type="Embed" ProgID="Equation.DSMT4" ShapeID="_x0000_i1161" DrawAspect="Content" ObjectID="_1692531688" r:id="rId279"/>
              </w:object>
            </w:r>
          </w:p>
          <w:p w:rsidR="007328D1" w:rsidRDefault="00E231EB">
            <w:r>
              <w:rPr>
                <w:position w:val="-24"/>
              </w:rPr>
              <w:object w:dxaOrig="1875" w:dyaOrig="615">
                <v:shape id="_x0000_i1162" type="#_x0000_t75" style="width:93.75pt;height:30.75pt" o:ole="">
                  <v:imagedata r:id="rId280" o:title=""/>
                </v:shape>
                <o:OLEObject Type="Embed" ProgID="Equation.DSMT4" ShapeID="_x0000_i1162" DrawAspect="Content" ObjectID="_1692531689" r:id="rId281"/>
              </w:object>
            </w:r>
          </w:p>
          <w:p w:rsidR="007328D1" w:rsidRDefault="00E231EB">
            <w:r>
              <w:rPr>
                <w:position w:val="-24"/>
              </w:rPr>
              <w:object w:dxaOrig="1860" w:dyaOrig="615">
                <v:shape id="_x0000_i1163" type="#_x0000_t75" style="width:93pt;height:30.75pt" o:ole="">
                  <v:imagedata r:id="rId282" o:title=""/>
                </v:shape>
                <o:OLEObject Type="Embed" ProgID="Equation.DSMT4" ShapeID="_x0000_i1163" DrawAspect="Content" ObjectID="_1692531690" r:id="rId283"/>
              </w:object>
            </w:r>
          </w:p>
          <w:p w:rsidR="007328D1" w:rsidRDefault="00E231EB">
            <w:r>
              <w:rPr>
                <w:position w:val="-24"/>
              </w:rPr>
              <w:object w:dxaOrig="1620" w:dyaOrig="615">
                <v:shape id="_x0000_i1164" type="#_x0000_t75" style="width:81pt;height:30.75pt" o:ole="">
                  <v:imagedata r:id="rId284" o:title=""/>
                </v:shape>
                <o:OLEObject Type="Embed" ProgID="Equation.DSMT4" ShapeID="_x0000_i1164" DrawAspect="Content" ObjectID="_1692531691" r:id="rId285"/>
              </w:object>
            </w:r>
          </w:p>
          <w:p w:rsidR="007328D1" w:rsidRDefault="00E231EB">
            <w:r>
              <w:rPr>
                <w:position w:val="-28"/>
              </w:rPr>
              <w:object w:dxaOrig="3300" w:dyaOrig="675">
                <v:shape id="_x0000_i1165" type="#_x0000_t75" style="width:165pt;height:33.75pt" o:ole="">
                  <v:imagedata r:id="rId286" o:title=""/>
                </v:shape>
                <o:OLEObject Type="Embed" ProgID="Equation.DSMT4" ShapeID="_x0000_i1165" DrawAspect="Content" ObjectID="_1692531692" r:id="rId287"/>
              </w:object>
            </w:r>
          </w:p>
          <w:p w:rsidR="007328D1" w:rsidRDefault="00E231EB">
            <w:r>
              <w:t>因为是一一对应变换，所以</w:t>
            </w:r>
          </w:p>
          <w:p w:rsidR="007328D1" w:rsidRDefault="00E231EB">
            <w:r>
              <w:rPr>
                <w:position w:val="-14"/>
              </w:rPr>
              <w:object w:dxaOrig="4845" w:dyaOrig="405">
                <v:shape id="_x0000_i1166" type="#_x0000_t75" style="width:242.25pt;height:20.25pt" o:ole="">
                  <v:imagedata r:id="rId288" o:title=""/>
                </v:shape>
                <o:OLEObject Type="Embed" ProgID="Equation.DSMT4" ShapeID="_x0000_i1166" DrawAspect="Content" ObjectID="_1692531693" r:id="rId289"/>
              </w:object>
            </w:r>
          </w:p>
          <w:p w:rsidR="007328D1" w:rsidRDefault="00E231EB">
            <w:r>
              <w:t>看到</w:t>
            </w:r>
            <w:r>
              <w:rPr>
                <w:position w:val="-14"/>
              </w:rPr>
              <w:object w:dxaOrig="2295" w:dyaOrig="405">
                <v:shape id="_x0000_i1167" type="#_x0000_t75" style="width:114.75pt;height:20.25pt" o:ole="">
                  <v:imagedata r:id="rId290" o:title=""/>
                </v:shape>
                <o:OLEObject Type="Embed" ProgID="Equation.DSMT4" ShapeID="_x0000_i1167" DrawAspect="Content" ObjectID="_1692531694" r:id="rId291"/>
              </w:object>
            </w:r>
            <w:r>
              <w:t>，所以</w:t>
            </w:r>
            <w:r>
              <w:rPr>
                <w:rFonts w:ascii="黑体" w:eastAsia="黑体" w:hAnsi="黑体"/>
                <w:b/>
                <w:bCs/>
                <w:i/>
                <w:iCs/>
              </w:rPr>
              <w:t>U</w:t>
            </w:r>
            <w:r>
              <w:t>，</w:t>
            </w:r>
            <w:r>
              <w:rPr>
                <w:rFonts w:ascii="黑体" w:eastAsia="黑体" w:hAnsi="黑体"/>
                <w:b/>
                <w:bCs/>
                <w:i/>
                <w:iCs/>
              </w:rPr>
              <w:t>V</w:t>
            </w:r>
            <w:r>
              <w:t>不独立。</w:t>
            </w:r>
          </w:p>
          <w:p w:rsidR="007328D1" w:rsidRDefault="00E231EB">
            <w:pPr>
              <w:spacing w:before="260" w:after="260"/>
              <w:jc w:val="center"/>
              <w:rPr>
                <w:rFonts w:ascii="黑体" w:eastAsia="黑体" w:hAnsi="黑体"/>
                <w:sz w:val="32"/>
                <w:szCs w:val="32"/>
              </w:rPr>
            </w:pPr>
            <w:r>
              <w:rPr>
                <w:rFonts w:ascii="黑体" w:eastAsia="黑体" w:hAnsi="黑体" w:hint="eastAsia"/>
                <w:sz w:val="32"/>
                <w:szCs w:val="32"/>
              </w:rPr>
              <w:t>本章要点</w:t>
            </w:r>
          </w:p>
          <w:p w:rsidR="007328D1" w:rsidRDefault="00E231EB">
            <w:pPr>
              <w:rPr>
                <w:rFonts w:ascii="黑体" w:eastAsia="黑体" w:hAnsi="黑体"/>
              </w:rPr>
            </w:pPr>
            <w:r>
              <w:rPr>
                <w:rFonts w:ascii="黑体" w:eastAsia="黑体" w:hAnsi="黑体" w:hint="eastAsia"/>
              </w:rPr>
              <w:t>1.</w:t>
            </w:r>
            <w:r>
              <w:rPr>
                <w:rFonts w:ascii="黑体" w:eastAsia="黑体" w:hAnsi="黑体" w:hint="eastAsia"/>
              </w:rPr>
              <w:t>单符号离散信源数学模型</w:t>
            </w:r>
          </w:p>
          <w:p w:rsidR="007328D1" w:rsidRDefault="00E231EB">
            <w:r>
              <w:object w:dxaOrig="3338" w:dyaOrig="757">
                <v:shape id="_x0000_i1168" type="#_x0000_t75" style="width:167.25pt;height:37.5pt" o:ole="">
                  <v:imagedata r:id="rId292" o:title=""/>
                </v:shape>
                <o:OLEObject Type="Embed" ProgID="Equation.DSMT4" ShapeID="_x0000_i1168" DrawAspect="Content" ObjectID="_1692531695" r:id="rId293"/>
              </w:object>
            </w:r>
          </w:p>
          <w:p w:rsidR="007328D1" w:rsidRDefault="00E231EB">
            <w:pPr>
              <w:rPr>
                <w:rFonts w:ascii="黑体" w:eastAsia="黑体" w:hAnsi="黑体"/>
              </w:rPr>
            </w:pPr>
            <w:r>
              <w:rPr>
                <w:rFonts w:ascii="黑体" w:eastAsia="黑体" w:hAnsi="黑体" w:hint="eastAsia"/>
              </w:rPr>
              <w:t>2.</w:t>
            </w:r>
            <w:r>
              <w:rPr>
                <w:rFonts w:ascii="黑体" w:eastAsia="黑体" w:hAnsi="黑体" w:hint="eastAsia"/>
              </w:rPr>
              <w:t>定义</w:t>
            </w:r>
            <w:r>
              <w:rPr>
                <w:rFonts w:ascii="黑体" w:eastAsia="黑体" w:hAnsi="黑体" w:hint="eastAsia"/>
              </w:rPr>
              <w:t xml:space="preserve">  </w:t>
            </w:r>
            <w:r>
              <w:rPr>
                <w:rFonts w:ascii="黑体" w:eastAsia="黑体" w:hAnsi="黑体" w:hint="eastAsia"/>
              </w:rPr>
              <w:t>自信息量函数</w:t>
            </w:r>
            <w:r>
              <w:rPr>
                <w:rFonts w:ascii="黑体" w:eastAsia="黑体" w:hAnsi="黑体" w:hint="eastAsia"/>
                <w:position w:val="-14"/>
              </w:rPr>
              <w:object w:dxaOrig="561" w:dyaOrig="402">
                <v:shape id="_x0000_i1169" type="#_x0000_t75" style="width:27.75pt;height:20.25pt" o:ole="">
                  <v:imagedata r:id="rId294" o:title=""/>
                </v:shape>
                <o:OLEObject Type="Embed" ProgID="Equation.DSMT4" ShapeID="_x0000_i1169" DrawAspect="Content" ObjectID="_1692531696" r:id="rId295"/>
              </w:object>
            </w:r>
          </w:p>
          <w:p w:rsidR="007328D1" w:rsidRDefault="00E231EB">
            <w:r>
              <w:rPr>
                <w:rFonts w:hint="eastAsia"/>
              </w:rPr>
              <w:object w:dxaOrig="2880" w:dyaOrig="701">
                <v:shape id="_x0000_i1170" type="#_x0000_t75" style="width:2in;height:35.25pt" o:ole="">
                  <v:imagedata r:id="rId296" o:title=""/>
                </v:shape>
                <o:OLEObject Type="Embed" ProgID="Equation.DSMT4" ShapeID="_x0000_i1170" DrawAspect="Content" ObjectID="_1692531697" r:id="rId297"/>
              </w:object>
            </w:r>
          </w:p>
          <w:p w:rsidR="007328D1" w:rsidRDefault="00E231EB">
            <w:pPr>
              <w:rPr>
                <w:rFonts w:ascii="黑体" w:eastAsia="黑体" w:hAnsi="黑体"/>
              </w:rPr>
            </w:pPr>
            <w:r>
              <w:rPr>
                <w:rFonts w:ascii="黑体" w:eastAsia="黑体" w:hAnsi="黑体" w:hint="eastAsia"/>
              </w:rPr>
              <w:t>3.</w:t>
            </w:r>
            <w:r>
              <w:rPr>
                <w:rFonts w:ascii="黑体" w:eastAsia="黑体" w:hAnsi="黑体" w:hint="eastAsia"/>
              </w:rPr>
              <w:t>定义</w:t>
            </w:r>
            <w:r>
              <w:rPr>
                <w:rFonts w:ascii="黑体" w:eastAsia="黑体" w:hAnsi="黑体" w:hint="eastAsia"/>
              </w:rPr>
              <w:t xml:space="preserve">  </w:t>
            </w:r>
            <w:r>
              <w:rPr>
                <w:rFonts w:ascii="黑体" w:eastAsia="黑体" w:hAnsi="黑体" w:hint="eastAsia"/>
              </w:rPr>
              <w:t>信源的信息熵</w:t>
            </w:r>
          </w:p>
          <w:p w:rsidR="007328D1" w:rsidRDefault="00E231EB">
            <w:r>
              <w:object w:dxaOrig="2702" w:dyaOrig="1122">
                <v:shape id="_x0000_i1171" type="#_x0000_t75" style="width:135pt;height:56.25pt" o:ole="">
                  <v:imagedata r:id="rId298" o:title=""/>
                </v:shape>
                <o:OLEObject Type="Embed" ProgID="Equation.DSMT4" ShapeID="_x0000_i1171" DrawAspect="Content" ObjectID="_1692531698" r:id="rId299"/>
              </w:object>
            </w:r>
            <w:r>
              <w:rPr>
                <w:rFonts w:hint="eastAsia"/>
              </w:rPr>
              <w:t>(</w:t>
            </w:r>
            <w:r>
              <w:rPr>
                <w:rFonts w:hint="eastAsia"/>
              </w:rPr>
              <w:t>比特</w:t>
            </w:r>
            <w:r>
              <w:rPr>
                <w:rFonts w:hint="eastAsia"/>
              </w:rPr>
              <w:t>/</w:t>
            </w:r>
            <w:r>
              <w:rPr>
                <w:rFonts w:hint="eastAsia"/>
              </w:rPr>
              <w:t>信源符号</w:t>
            </w:r>
            <w:r>
              <w:t>)</w:t>
            </w:r>
          </w:p>
          <w:p w:rsidR="007328D1" w:rsidRDefault="00E231EB">
            <w:pPr>
              <w:rPr>
                <w:rFonts w:ascii="黑体" w:eastAsia="黑体" w:hAnsi="黑体"/>
              </w:rPr>
            </w:pPr>
            <w:r>
              <w:rPr>
                <w:rFonts w:ascii="黑体" w:eastAsia="黑体" w:hAnsi="黑体" w:hint="eastAsia"/>
              </w:rPr>
              <w:t>4.</w:t>
            </w:r>
            <w:r>
              <w:rPr>
                <w:rFonts w:ascii="黑体" w:eastAsia="黑体" w:hAnsi="黑体"/>
              </w:rPr>
              <w:t>定义</w:t>
            </w:r>
            <w:r>
              <w:rPr>
                <w:rFonts w:ascii="黑体" w:eastAsia="黑体" w:hAnsi="黑体" w:hint="eastAsia"/>
              </w:rPr>
              <w:t xml:space="preserve">   </w:t>
            </w:r>
            <w:r>
              <w:rPr>
                <w:rFonts w:ascii="黑体" w:eastAsia="黑体" w:hAnsi="黑体"/>
              </w:rPr>
              <w:t>联合熵</w:t>
            </w:r>
            <w:r>
              <w:rPr>
                <w:rFonts w:ascii="黑体" w:eastAsia="黑体" w:hAnsi="黑体"/>
              </w:rPr>
              <w:t>H(X,Y)</w:t>
            </w:r>
          </w:p>
          <w:p w:rsidR="007328D1" w:rsidRDefault="00E231EB">
            <w:r>
              <w:object w:dxaOrig="3497" w:dyaOrig="561">
                <v:shape id="_x0000_i1172" type="#_x0000_t75" style="width:174.75pt;height:27.75pt" o:ole="">
                  <v:imagedata r:id="rId300" o:title=""/>
                </v:shape>
                <o:OLEObject Type="Embed" ProgID="Equation.DSMT4" ShapeID="_x0000_i1172" DrawAspect="Content" ObjectID="_1692531699" r:id="rId301"/>
              </w:object>
            </w:r>
          </w:p>
          <w:p w:rsidR="007328D1" w:rsidRDefault="00E231EB">
            <w:pPr>
              <w:rPr>
                <w:rFonts w:ascii="黑体" w:eastAsia="黑体" w:hAnsi="黑体"/>
              </w:rPr>
            </w:pPr>
            <w:r>
              <w:rPr>
                <w:rFonts w:ascii="黑体" w:eastAsia="黑体" w:hAnsi="黑体" w:hint="eastAsia"/>
              </w:rPr>
              <w:t>5.</w:t>
            </w:r>
            <w:r>
              <w:rPr>
                <w:rFonts w:ascii="黑体" w:eastAsia="黑体" w:hAnsi="黑体"/>
              </w:rPr>
              <w:t>定义</w:t>
            </w:r>
            <w:r>
              <w:rPr>
                <w:rFonts w:ascii="黑体" w:eastAsia="黑体" w:hAnsi="黑体" w:hint="eastAsia"/>
              </w:rPr>
              <w:t xml:space="preserve">  </w:t>
            </w:r>
            <w:r>
              <w:rPr>
                <w:rFonts w:ascii="黑体" w:eastAsia="黑体" w:hAnsi="黑体"/>
              </w:rPr>
              <w:t>条件熵</w:t>
            </w:r>
          </w:p>
          <w:p w:rsidR="007328D1" w:rsidRDefault="00E231EB">
            <w:r>
              <w:object w:dxaOrig="3123" w:dyaOrig="879">
                <v:shape id="_x0000_i1173" type="#_x0000_t75" style="width:156pt;height:44.25pt" o:ole="">
                  <v:imagedata r:id="rId302" o:title=""/>
                </v:shape>
                <o:OLEObject Type="Embed" ProgID="Equation.3" ShapeID="_x0000_i1173" DrawAspect="Content" ObjectID="_1692531700" r:id="rId303"/>
              </w:object>
            </w:r>
          </w:p>
          <w:p w:rsidR="007328D1" w:rsidRDefault="007328D1"/>
          <w:p w:rsidR="007328D1" w:rsidRDefault="00E231EB">
            <w:pPr>
              <w:rPr>
                <w:rFonts w:ascii="黑体" w:eastAsia="黑体" w:hAnsi="黑体"/>
              </w:rPr>
            </w:pPr>
            <w:r>
              <w:rPr>
                <w:rFonts w:ascii="黑体" w:eastAsia="黑体" w:hAnsi="黑体" w:hint="eastAsia"/>
              </w:rPr>
              <w:t>6.</w:t>
            </w:r>
            <w:r>
              <w:rPr>
                <w:rFonts w:ascii="黑体" w:eastAsia="黑体" w:hAnsi="黑体"/>
              </w:rPr>
              <w:t>链式法则</w:t>
            </w:r>
          </w:p>
          <w:p w:rsidR="007328D1" w:rsidRDefault="00E231EB">
            <w:r>
              <w:object w:dxaOrig="2338" w:dyaOrig="299">
                <v:shape id="_x0000_i1174" type="#_x0000_t75" style="width:117pt;height:15pt" o:ole="">
                  <v:imagedata r:id="rId304" o:title=""/>
                </v:shape>
                <o:OLEObject Type="Embed" ProgID="Equation.3" ShapeID="_x0000_i1174" DrawAspect="Content" ObjectID="_1692531701" r:id="rId305"/>
              </w:object>
            </w:r>
          </w:p>
          <w:p w:rsidR="007328D1" w:rsidRDefault="00E231EB">
            <w:pPr>
              <w:rPr>
                <w:rFonts w:ascii="黑体" w:eastAsia="黑体" w:hAnsi="黑体"/>
              </w:rPr>
            </w:pPr>
            <w:r>
              <w:rPr>
                <w:rFonts w:ascii="黑体" w:eastAsia="黑体" w:hAnsi="黑体" w:hint="eastAsia"/>
              </w:rPr>
              <w:t>7.</w:t>
            </w:r>
            <w:r>
              <w:rPr>
                <w:rFonts w:ascii="黑体" w:eastAsia="黑体" w:hAnsi="黑体"/>
              </w:rPr>
              <w:t>定义</w:t>
            </w:r>
            <w:r>
              <w:rPr>
                <w:rFonts w:ascii="黑体" w:eastAsia="黑体" w:hAnsi="黑体" w:hint="eastAsia"/>
              </w:rPr>
              <w:t xml:space="preserve">  </w:t>
            </w:r>
            <w:r>
              <w:rPr>
                <w:rFonts w:ascii="黑体" w:eastAsia="黑体" w:hAnsi="黑体"/>
              </w:rPr>
              <w:t>P</w:t>
            </w:r>
            <w:r>
              <w:rPr>
                <w:rFonts w:ascii="黑体" w:eastAsia="黑体" w:hAnsi="黑体"/>
              </w:rPr>
              <w:t>相对于</w:t>
            </w:r>
            <w:r>
              <w:rPr>
                <w:rFonts w:ascii="黑体" w:eastAsia="黑体" w:hAnsi="黑体"/>
              </w:rPr>
              <w:t>Q</w:t>
            </w:r>
            <w:r>
              <w:rPr>
                <w:rFonts w:ascii="黑体" w:eastAsia="黑体" w:hAnsi="黑体"/>
              </w:rPr>
              <w:t>的相对熵</w:t>
            </w:r>
          </w:p>
          <w:p w:rsidR="007328D1" w:rsidRDefault="00E231EB">
            <w:r>
              <w:object w:dxaOrig="2469" w:dyaOrig="701">
                <v:shape id="_x0000_i1175" type="#_x0000_t75" style="width:123.75pt;height:35.25pt" o:ole="">
                  <v:imagedata r:id="rId306" o:title=""/>
                </v:shape>
                <o:OLEObject Type="Embed" ProgID="Equation.3" ShapeID="_x0000_i1175" DrawAspect="Content" ObjectID="_1692531702" r:id="rId307"/>
              </w:object>
            </w:r>
            <w:r>
              <w:rPr>
                <w:rFonts w:hint="eastAsia"/>
              </w:rPr>
              <w:t xml:space="preserve">      </w:t>
            </w:r>
          </w:p>
          <w:p w:rsidR="007328D1" w:rsidRDefault="00E231EB">
            <w:pPr>
              <w:rPr>
                <w:rFonts w:ascii="黑体" w:eastAsia="黑体" w:hAnsi="黑体"/>
              </w:rPr>
            </w:pPr>
            <w:r>
              <w:rPr>
                <w:rFonts w:ascii="黑体" w:eastAsia="黑体" w:hAnsi="黑体" w:hint="eastAsia"/>
              </w:rPr>
              <w:t>8.</w:t>
            </w:r>
            <w:r>
              <w:rPr>
                <w:rFonts w:ascii="黑体" w:eastAsia="黑体" w:hAnsi="黑体"/>
              </w:rPr>
              <w:t>Jensen</w:t>
            </w:r>
            <w:r>
              <w:rPr>
                <w:rFonts w:ascii="黑体" w:eastAsia="黑体" w:hAnsi="黑体"/>
              </w:rPr>
              <w:t>不等式</w:t>
            </w:r>
            <w:r>
              <w:rPr>
                <w:rFonts w:ascii="黑体" w:eastAsia="黑体" w:hAnsi="黑体" w:hint="eastAsia"/>
              </w:rPr>
              <w:t xml:space="preserve">  </w:t>
            </w:r>
          </w:p>
          <w:p w:rsidR="007328D1" w:rsidRDefault="00E231EB">
            <w:r>
              <w:t>若给定凸函数</w:t>
            </w:r>
            <w:r>
              <w:rPr>
                <w:i/>
                <w:iCs/>
              </w:rPr>
              <w:t>f</w:t>
            </w:r>
            <w:r>
              <w:t>和一个随机变量</w:t>
            </w:r>
            <w:r>
              <w:rPr>
                <w:i/>
                <w:iCs/>
              </w:rPr>
              <w:t>X</w:t>
            </w:r>
            <w:r>
              <w:t>，则</w:t>
            </w:r>
            <w:r>
              <w:rPr>
                <w:position w:val="-14"/>
              </w:rPr>
              <w:object w:dxaOrig="1636" w:dyaOrig="402">
                <v:shape id="_x0000_i1176" type="#_x0000_t75" style="width:81.75pt;height:20.25pt" o:ole="">
                  <v:imagedata r:id="rId308" o:title=""/>
                </v:shape>
                <o:OLEObject Type="Embed" ProgID="Equation.DSMT4" ShapeID="_x0000_i1176" DrawAspect="Content" ObjectID="_1692531703" r:id="rId309"/>
              </w:object>
            </w:r>
          </w:p>
          <w:p w:rsidR="007328D1" w:rsidRDefault="00E231EB">
            <w:pPr>
              <w:rPr>
                <w:rFonts w:ascii="黑体" w:eastAsia="黑体" w:hAnsi="黑体"/>
              </w:rPr>
            </w:pPr>
            <w:r>
              <w:rPr>
                <w:rFonts w:ascii="黑体" w:eastAsia="黑体" w:hAnsi="黑体" w:hint="eastAsia"/>
              </w:rPr>
              <w:t>9.</w:t>
            </w:r>
            <w:r>
              <w:rPr>
                <w:rFonts w:ascii="黑体" w:eastAsia="黑体" w:hAnsi="黑体" w:hint="eastAsia"/>
              </w:rPr>
              <w:t>信息熵的性质</w:t>
            </w:r>
          </w:p>
          <w:p w:rsidR="007328D1" w:rsidRDefault="00E231EB">
            <w:r>
              <w:t>对称性</w:t>
            </w:r>
            <w:r>
              <w:rPr>
                <w:rFonts w:hint="eastAsia"/>
              </w:rPr>
              <w:t xml:space="preserve">   </w:t>
            </w:r>
            <w:r>
              <w:rPr>
                <w:position w:val="-18"/>
              </w:rPr>
              <w:object w:dxaOrig="3422" w:dyaOrig="477">
                <v:shape id="_x0000_i1177" type="#_x0000_t75" style="width:171pt;height:24pt" o:ole="">
                  <v:imagedata r:id="rId310" o:title=""/>
                </v:shape>
                <o:OLEObject Type="Embed" ProgID="Equation.DSMT4" ShapeID="_x0000_i1177" DrawAspect="Content" ObjectID="_1692531704" r:id="rId311"/>
              </w:object>
            </w:r>
          </w:p>
          <w:p w:rsidR="007328D1" w:rsidRDefault="00E231EB">
            <w:r>
              <w:t>非负性</w:t>
            </w:r>
            <w:r>
              <w:rPr>
                <w:rFonts w:hint="eastAsia"/>
              </w:rPr>
              <w:t xml:space="preserve">   </w:t>
            </w:r>
            <w:r>
              <w:rPr>
                <w:position w:val="-14"/>
              </w:rPr>
              <w:object w:dxaOrig="2637" w:dyaOrig="402">
                <v:shape id="_x0000_i1178" type="#_x0000_t75" style="width:132pt;height:20.25pt" o:ole="">
                  <v:imagedata r:id="rId312" o:title=""/>
                </v:shape>
                <o:OLEObject Type="Embed" ProgID="Equation.DSMT4" ShapeID="_x0000_i1178" DrawAspect="Content" ObjectID="_1692531705" r:id="rId313"/>
              </w:object>
            </w:r>
          </w:p>
          <w:p w:rsidR="007328D1" w:rsidRDefault="00E231EB">
            <w:r>
              <w:t>确定性</w:t>
            </w:r>
            <w:r>
              <w:rPr>
                <w:rFonts w:hint="eastAsia"/>
              </w:rPr>
              <w:t xml:space="preserve">   </w:t>
            </w:r>
            <w:r>
              <w:rPr>
                <w:position w:val="-14"/>
              </w:rPr>
              <w:object w:dxaOrig="3441" w:dyaOrig="402">
                <v:shape id="_x0000_i1179" type="#_x0000_t75" style="width:171.75pt;height:20.25pt" o:ole="">
                  <v:imagedata r:id="rId314" o:title=""/>
                </v:shape>
                <o:OLEObject Type="Embed" ProgID="Equation.DSMT4" ShapeID="_x0000_i1179" DrawAspect="Content" ObjectID="_1692531706" r:id="rId315"/>
              </w:object>
            </w:r>
          </w:p>
          <w:p w:rsidR="007328D1" w:rsidRDefault="00E231EB">
            <w:r>
              <w:t>扩展性</w:t>
            </w:r>
            <w:r>
              <w:rPr>
                <w:rFonts w:hint="eastAsia"/>
              </w:rPr>
              <w:t xml:space="preserve">     </w:t>
            </w:r>
            <w:r>
              <w:rPr>
                <w:position w:val="-20"/>
              </w:rPr>
              <w:object w:dxaOrig="4376" w:dyaOrig="458">
                <v:shape id="_x0000_i1180" type="#_x0000_t75" style="width:219pt;height:23.25pt" o:ole="">
                  <v:imagedata r:id="rId316" o:title=""/>
                </v:shape>
                <o:OLEObject Type="Embed" ProgID="Equation.DSMT4" ShapeID="_x0000_i1180" DrawAspect="Content" ObjectID="_1692531707" r:id="rId317"/>
              </w:object>
            </w:r>
          </w:p>
          <w:p w:rsidR="007328D1" w:rsidRDefault="00E231EB">
            <w:r>
              <w:object w:dxaOrig="1440" w:dyaOrig="1440">
                <v:shape id="_x0000_s1026" type="#_x0000_t75" style="position:absolute;left:0;text-align:left;margin-left:79.35pt;margin-top:23.1pt;width:67pt;height:22.05pt;z-index:-251658752;mso-wrap-distance-left:9pt;mso-wrap-distance-right:9pt;mso-width-relative:page;mso-height-relative:page" wrapcoords="21591 -2 0 0 0 21600 21591 21602 8 21602 21599 21600 21599 0 8 -2 21591 -2">
                  <v:imagedata r:id="rId318" o:title=""/>
                  <w10:wrap type="tight"/>
                </v:shape>
                <o:OLEObject Type="Embed" ProgID="Equation.DSMT4" ShapeID="_x0000_s1026" DrawAspect="Content" ObjectID="_1692531709" r:id="rId319"/>
              </w:object>
            </w:r>
            <w:r>
              <w:rPr>
                <w:rFonts w:hint="eastAsia"/>
              </w:rPr>
              <w:t xml:space="preserve">         </w:t>
            </w:r>
          </w:p>
          <w:p w:rsidR="007328D1" w:rsidRDefault="00E231EB">
            <w:r>
              <w:t>极值性</w:t>
            </w:r>
            <w:r>
              <w:rPr>
                <w:rFonts w:hint="eastAsia"/>
              </w:rPr>
              <w:t xml:space="preserve">  </w:t>
            </w:r>
          </w:p>
          <w:p w:rsidR="007328D1" w:rsidRDefault="00E231EB">
            <w:r>
              <w:t>上凸性</w:t>
            </w:r>
            <w:r>
              <w:rPr>
                <w:rFonts w:hint="eastAsia"/>
              </w:rPr>
              <w:t xml:space="preserve">    </w:t>
            </w:r>
          </w:p>
          <w:p w:rsidR="007328D1" w:rsidRDefault="00E231EB">
            <w:r>
              <w:rPr>
                <w:position w:val="-14"/>
              </w:rPr>
              <w:object w:dxaOrig="2319" w:dyaOrig="402">
                <v:shape id="_x0000_i1182" type="#_x0000_t75" style="width:116.25pt;height:20.25pt" o:ole="">
                  <v:imagedata r:id="rId320" o:title=""/>
                </v:shape>
                <o:OLEObject Type="Embed" ProgID="Equation.DSMT4" ShapeID="_x0000_i1182" DrawAspect="Content" ObjectID="_1692531708" r:id="rId321"/>
              </w:object>
            </w:r>
            <w:r>
              <w:t>是概率矢量</w:t>
            </w:r>
            <w:r>
              <w:rPr>
                <w:rFonts w:ascii="黑体" w:eastAsia="黑体" w:hAnsi="黑体"/>
                <w:b/>
                <w:bCs/>
                <w:i/>
                <w:iCs/>
              </w:rPr>
              <w:t>p</w:t>
            </w:r>
            <w:r>
              <w:t>的严格上凸函数。</w:t>
            </w:r>
          </w:p>
          <w:p w:rsidR="007328D1" w:rsidRDefault="00E231EB">
            <w:r>
              <w:rPr>
                <w:rFonts w:hint="eastAsia"/>
              </w:rPr>
              <w:t>变换</w:t>
            </w:r>
            <w:r>
              <w:t>不</w:t>
            </w:r>
            <w:r>
              <w:rPr>
                <w:rFonts w:ascii="黑体" w:eastAsia="黑体" w:hAnsi="黑体" w:hint="eastAsia"/>
              </w:rPr>
              <w:t>变性</w:t>
            </w:r>
            <w:r>
              <w:rPr>
                <w:rFonts w:hint="eastAsia"/>
              </w:rPr>
              <w:t xml:space="preserve">  </w:t>
            </w:r>
            <w:r>
              <w:t>离散</w:t>
            </w:r>
            <w:r>
              <w:rPr>
                <w:rFonts w:hint="eastAsia"/>
              </w:rPr>
              <w:t>信源经过一一对应变换后熵不变</w:t>
            </w:r>
          </w:p>
        </w:tc>
        <w:tc>
          <w:tcPr>
            <w:tcW w:w="1894" w:type="dxa"/>
            <w:tcBorders>
              <w:top w:val="single" w:sz="4" w:space="0" w:color="auto"/>
              <w:left w:val="single" w:sz="4" w:space="0" w:color="auto"/>
              <w:right w:val="single" w:sz="4" w:space="0" w:color="auto"/>
            </w:tcBorders>
            <w:vAlign w:val="center"/>
          </w:tcPr>
          <w:p w:rsidR="007328D1" w:rsidRDefault="007328D1">
            <w:pPr>
              <w:widowControl/>
              <w:rPr>
                <w:rFonts w:ascii="Times New Roman" w:eastAsia="仿宋_GB2312" w:hAnsi="Times New Roman"/>
                <w:b/>
                <w:kern w:val="0"/>
                <w:sz w:val="24"/>
              </w:rPr>
            </w:pPr>
          </w:p>
          <w:p w:rsidR="007328D1" w:rsidRDefault="007328D1">
            <w:pPr>
              <w:widowControl/>
              <w:rPr>
                <w:rFonts w:ascii="Times New Roman" w:eastAsia="仿宋_GB2312" w:hAnsi="Times New Roman"/>
                <w:b/>
                <w:kern w:val="0"/>
                <w:sz w:val="24"/>
              </w:rPr>
            </w:pPr>
          </w:p>
          <w:p w:rsidR="007328D1" w:rsidRDefault="00E231EB">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提问：信源是什么？</w:t>
            </w:r>
          </w:p>
          <w:p w:rsidR="007328D1" w:rsidRDefault="00E231EB">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如何描述？</w:t>
            </w: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E231EB">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此部分</w:t>
            </w:r>
            <w:r>
              <w:rPr>
                <w:rFonts w:ascii="Times New Roman" w:eastAsia="仿宋" w:hAnsi="Times New Roman"/>
                <w:bCs/>
                <w:kern w:val="0"/>
                <w:sz w:val="18"/>
                <w:szCs w:val="18"/>
              </w:rPr>
              <w:t>内容</w:t>
            </w:r>
            <w:r>
              <w:rPr>
                <w:rFonts w:ascii="Times New Roman" w:eastAsia="仿宋" w:hAnsi="Times New Roman" w:hint="eastAsia"/>
                <w:bCs/>
                <w:kern w:val="0"/>
                <w:sz w:val="18"/>
                <w:szCs w:val="18"/>
              </w:rPr>
              <w:t>讲解</w:t>
            </w:r>
            <w:r>
              <w:rPr>
                <w:rFonts w:ascii="Times New Roman" w:eastAsia="仿宋" w:hAnsi="Times New Roman"/>
                <w:bCs/>
                <w:kern w:val="0"/>
                <w:sz w:val="18"/>
                <w:szCs w:val="18"/>
              </w:rPr>
              <w:t>注意</w:t>
            </w:r>
            <w:r>
              <w:rPr>
                <w:rFonts w:ascii="Times New Roman" w:eastAsia="仿宋" w:hAnsi="Times New Roman" w:hint="eastAsia"/>
                <w:bCs/>
                <w:kern w:val="0"/>
                <w:sz w:val="18"/>
                <w:szCs w:val="18"/>
              </w:rPr>
              <w:t>让同学与所学概率内容相结合</w:t>
            </w:r>
          </w:p>
          <w:p w:rsidR="007328D1" w:rsidRDefault="007328D1">
            <w:pPr>
              <w:widowControl/>
              <w:rPr>
                <w:rFonts w:ascii="Times New Roman" w:eastAsia="仿宋_GB2312" w:hAnsi="Times New Roman"/>
                <w:b/>
                <w:kern w:val="0"/>
                <w:sz w:val="24"/>
              </w:rPr>
            </w:pPr>
          </w:p>
          <w:p w:rsidR="007328D1" w:rsidRDefault="007328D1">
            <w:pPr>
              <w:widowControl/>
              <w:rPr>
                <w:rFonts w:ascii="Times New Roman" w:eastAsia="仿宋_GB2312" w:hAnsi="Times New Roman"/>
                <w:b/>
                <w:kern w:val="0"/>
                <w:sz w:val="24"/>
              </w:rPr>
            </w:pPr>
          </w:p>
          <w:p w:rsidR="007328D1" w:rsidRDefault="007328D1">
            <w:pPr>
              <w:widowControl/>
              <w:rPr>
                <w:rFonts w:ascii="Times New Roman" w:eastAsia="仿宋_GB2312" w:hAnsi="Times New Roman"/>
                <w:b/>
                <w:kern w:val="0"/>
                <w:sz w:val="24"/>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E231EB">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统计独立的信息量之</w:t>
            </w:r>
            <w:r>
              <w:rPr>
                <w:rFonts w:ascii="Times New Roman" w:eastAsia="仿宋" w:hAnsi="Times New Roman" w:hint="eastAsia"/>
                <w:bCs/>
                <w:kern w:val="0"/>
                <w:sz w:val="18"/>
                <w:szCs w:val="18"/>
              </w:rPr>
              <w:lastRenderedPageBreak/>
              <w:t>和怎么求解？与各个独立的信息量有什么关系</w:t>
            </w: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_GB2312" w:hAnsi="Times New Roman"/>
                <w:b/>
                <w:kern w:val="0"/>
                <w:sz w:val="24"/>
              </w:rPr>
            </w:pPr>
          </w:p>
          <w:p w:rsidR="007328D1" w:rsidRDefault="007328D1">
            <w:pPr>
              <w:widowControl/>
              <w:rPr>
                <w:rFonts w:ascii="Times New Roman" w:eastAsia="仿宋_GB2312" w:hAnsi="Times New Roman"/>
                <w:b/>
                <w:kern w:val="0"/>
                <w:sz w:val="24"/>
              </w:rPr>
            </w:pPr>
          </w:p>
          <w:p w:rsidR="007328D1" w:rsidRDefault="007328D1">
            <w:pPr>
              <w:widowControl/>
              <w:rPr>
                <w:rFonts w:ascii="Times New Roman" w:eastAsia="仿宋_GB2312" w:hAnsi="Times New Roman"/>
                <w:b/>
                <w:kern w:val="0"/>
                <w:sz w:val="24"/>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_GB2312" w:hAnsi="Times New Roman"/>
                <w:b/>
                <w:kern w:val="0"/>
                <w:sz w:val="24"/>
              </w:rPr>
            </w:pPr>
          </w:p>
          <w:p w:rsidR="007328D1" w:rsidRDefault="007328D1">
            <w:pPr>
              <w:widowControl/>
              <w:rPr>
                <w:rFonts w:ascii="Times New Roman" w:eastAsia="仿宋_GB2312" w:hAnsi="Times New Roman"/>
                <w:b/>
                <w:kern w:val="0"/>
                <w:sz w:val="24"/>
              </w:rPr>
            </w:pPr>
          </w:p>
          <w:p w:rsidR="007328D1" w:rsidRDefault="007328D1">
            <w:pPr>
              <w:widowControl/>
              <w:rPr>
                <w:rFonts w:ascii="Times New Roman" w:eastAsia="仿宋_GB2312" w:hAnsi="Times New Roman"/>
                <w:b/>
                <w:kern w:val="0"/>
                <w:sz w:val="24"/>
              </w:rPr>
            </w:pPr>
          </w:p>
          <w:p w:rsidR="007328D1" w:rsidRDefault="007328D1">
            <w:pPr>
              <w:widowControl/>
              <w:rPr>
                <w:rFonts w:ascii="Times New Roman" w:eastAsia="仿宋_GB2312" w:hAnsi="Times New Roman"/>
                <w:b/>
                <w:kern w:val="0"/>
                <w:sz w:val="24"/>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E231EB">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注意</w:t>
            </w:r>
            <w:r>
              <w:rPr>
                <w:rFonts w:ascii="Times New Roman" w:eastAsia="仿宋" w:hAnsi="Times New Roman"/>
                <w:bCs/>
                <w:kern w:val="0"/>
                <w:sz w:val="18"/>
                <w:szCs w:val="18"/>
              </w:rPr>
              <w:t>：公式推导</w:t>
            </w:r>
            <w:r>
              <w:rPr>
                <w:rFonts w:ascii="Times New Roman" w:eastAsia="仿宋" w:hAnsi="Times New Roman" w:hint="eastAsia"/>
                <w:bCs/>
                <w:kern w:val="0"/>
                <w:sz w:val="18"/>
                <w:szCs w:val="18"/>
              </w:rPr>
              <w:t>中的符号</w:t>
            </w:r>
            <w:r>
              <w:rPr>
                <w:rFonts w:ascii="Times New Roman" w:eastAsia="仿宋" w:hAnsi="Times New Roman" w:hint="eastAsia"/>
                <w:bCs/>
                <w:kern w:val="0"/>
                <w:sz w:val="18"/>
                <w:szCs w:val="18"/>
              </w:rPr>
              <w:t>表示</w:t>
            </w:r>
            <w:r>
              <w:rPr>
                <w:rFonts w:ascii="Times New Roman" w:eastAsia="仿宋" w:hAnsi="Times New Roman"/>
                <w:bCs/>
                <w:kern w:val="0"/>
                <w:sz w:val="18"/>
                <w:szCs w:val="18"/>
              </w:rPr>
              <w:t>。</w:t>
            </w: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E231EB">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提</w:t>
            </w:r>
            <w:r>
              <w:rPr>
                <w:rFonts w:ascii="Times New Roman" w:eastAsia="仿宋" w:hAnsi="Times New Roman" w:hint="eastAsia"/>
                <w:bCs/>
                <w:kern w:val="0"/>
                <w:sz w:val="18"/>
                <w:szCs w:val="18"/>
              </w:rPr>
              <w:t>问</w:t>
            </w:r>
            <w:r>
              <w:rPr>
                <w:rFonts w:ascii="Times New Roman" w:eastAsia="仿宋" w:hAnsi="Times New Roman" w:hint="eastAsia"/>
                <w:bCs/>
                <w:kern w:val="0"/>
                <w:sz w:val="18"/>
                <w:szCs w:val="18"/>
              </w:rPr>
              <w:t>:</w:t>
            </w:r>
            <w:r>
              <w:rPr>
                <w:rFonts w:ascii="Times New Roman" w:eastAsia="仿宋" w:hAnsi="Times New Roman" w:hint="eastAsia"/>
                <w:bCs/>
                <w:kern w:val="0"/>
                <w:sz w:val="18"/>
                <w:szCs w:val="18"/>
              </w:rPr>
              <w:t>提出</w:t>
            </w:r>
            <w:r>
              <w:rPr>
                <w:rFonts w:ascii="Times New Roman" w:eastAsia="仿宋" w:hAnsi="Times New Roman" w:hint="eastAsia"/>
                <w:bCs/>
                <w:kern w:val="0"/>
                <w:sz w:val="18"/>
                <w:szCs w:val="18"/>
              </w:rPr>
              <w:t>信息熵</w:t>
            </w:r>
            <w:r>
              <w:rPr>
                <w:rFonts w:ascii="Times New Roman" w:eastAsia="仿宋" w:hAnsi="Times New Roman" w:hint="eastAsia"/>
                <w:bCs/>
                <w:kern w:val="0"/>
                <w:sz w:val="18"/>
                <w:szCs w:val="18"/>
              </w:rPr>
              <w:t>的背景是什么？</w:t>
            </w: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E231EB">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再次强调：</w:t>
            </w:r>
            <w:r>
              <w:rPr>
                <w:rFonts w:ascii="Times New Roman" w:eastAsia="仿宋" w:hAnsi="Times New Roman" w:hint="eastAsia"/>
                <w:bCs/>
                <w:kern w:val="0"/>
                <w:sz w:val="18"/>
                <w:szCs w:val="18"/>
              </w:rPr>
              <w:t xml:space="preserve"> </w:t>
            </w:r>
            <w:r>
              <w:rPr>
                <w:rFonts w:ascii="Times New Roman" w:eastAsia="仿宋" w:hAnsi="Times New Roman" w:hint="eastAsia"/>
                <w:bCs/>
                <w:kern w:val="0"/>
                <w:sz w:val="18"/>
                <w:szCs w:val="18"/>
              </w:rPr>
              <w:t>概率与信息量之间有什么关系</w:t>
            </w:r>
            <w:r>
              <w:rPr>
                <w:rFonts w:ascii="Times New Roman" w:eastAsia="仿宋" w:hAnsi="Times New Roman"/>
                <w:bCs/>
                <w:kern w:val="0"/>
                <w:sz w:val="18"/>
                <w:szCs w:val="18"/>
              </w:rPr>
              <w:t>？</w:t>
            </w: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E231EB">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这是一个典型例题，要精讲。</w:t>
            </w: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E231EB">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拓展讲解相对熵的应用场合。</w:t>
            </w: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E231EB">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提问：多维情况下，凸函数定义的特点？</w:t>
            </w: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E231EB">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注意</w:t>
            </w:r>
            <w:r>
              <w:rPr>
                <w:rFonts w:ascii="Times New Roman" w:eastAsia="仿宋" w:hAnsi="Times New Roman"/>
                <w:bCs/>
                <w:kern w:val="0"/>
                <w:sz w:val="18"/>
                <w:szCs w:val="18"/>
              </w:rPr>
              <w:t>：</w:t>
            </w:r>
            <w:proofErr w:type="gramStart"/>
            <w:r>
              <w:rPr>
                <w:rFonts w:ascii="Times New Roman" w:eastAsia="仿宋" w:hAnsi="Times New Roman" w:hint="eastAsia"/>
                <w:bCs/>
                <w:kern w:val="0"/>
                <w:sz w:val="18"/>
                <w:szCs w:val="18"/>
              </w:rPr>
              <w:t>讲解</w:t>
            </w:r>
            <w:r>
              <w:rPr>
                <w:rFonts w:ascii="Times New Roman" w:eastAsia="仿宋" w:hAnsi="Times New Roman"/>
                <w:bCs/>
                <w:kern w:val="0"/>
                <w:sz w:val="18"/>
                <w:szCs w:val="18"/>
              </w:rPr>
              <w:t>此</w:t>
            </w:r>
            <w:proofErr w:type="gramEnd"/>
            <w:r>
              <w:rPr>
                <w:rFonts w:ascii="Times New Roman" w:eastAsia="仿宋" w:hAnsi="Times New Roman"/>
                <w:bCs/>
                <w:kern w:val="0"/>
                <w:sz w:val="18"/>
                <w:szCs w:val="18"/>
              </w:rPr>
              <w:t>部分</w:t>
            </w:r>
            <w:r>
              <w:rPr>
                <w:rFonts w:ascii="Times New Roman" w:eastAsia="仿宋" w:hAnsi="Times New Roman" w:hint="eastAsia"/>
                <w:bCs/>
                <w:kern w:val="0"/>
                <w:sz w:val="18"/>
                <w:szCs w:val="18"/>
              </w:rPr>
              <w:t>信息熵的</w:t>
            </w:r>
            <w:r>
              <w:rPr>
                <w:rFonts w:ascii="Times New Roman" w:eastAsia="仿宋" w:hAnsi="Times New Roman" w:hint="eastAsia"/>
                <w:bCs/>
                <w:kern w:val="0"/>
                <w:sz w:val="18"/>
                <w:szCs w:val="18"/>
              </w:rPr>
              <w:t>几种基本性质</w:t>
            </w:r>
            <w:r>
              <w:rPr>
                <w:rFonts w:ascii="Times New Roman" w:eastAsia="仿宋" w:hAnsi="Times New Roman" w:hint="eastAsia"/>
                <w:bCs/>
                <w:kern w:val="0"/>
                <w:sz w:val="18"/>
                <w:szCs w:val="18"/>
              </w:rPr>
              <w:t>要将理论推导和感性认识相结合</w:t>
            </w:r>
            <w:r>
              <w:rPr>
                <w:rFonts w:ascii="Times New Roman" w:eastAsia="仿宋" w:hAnsi="Times New Roman" w:hint="eastAsia"/>
                <w:bCs/>
                <w:kern w:val="0"/>
                <w:sz w:val="18"/>
                <w:szCs w:val="18"/>
              </w:rPr>
              <w:t>。</w:t>
            </w: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E231EB">
            <w:pPr>
              <w:widowControl/>
              <w:rPr>
                <w:rFonts w:ascii="Times New Roman" w:eastAsia="仿宋" w:hAnsi="Times New Roman"/>
                <w:bCs/>
                <w:kern w:val="0"/>
                <w:sz w:val="18"/>
                <w:szCs w:val="18"/>
              </w:rPr>
            </w:pPr>
            <w:r>
              <w:rPr>
                <w:rFonts w:ascii="Times New Roman" w:eastAsia="仿宋" w:hAnsi="Times New Roman" w:hint="eastAsia"/>
                <w:bCs/>
                <w:kern w:val="0"/>
                <w:sz w:val="18"/>
                <w:szCs w:val="18"/>
              </w:rPr>
              <w:t>简要复习本章内容</w:t>
            </w: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bookmarkStart w:id="0" w:name="_GoBack"/>
            <w:bookmarkEnd w:id="0"/>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 w:hAnsi="Times New Roman"/>
                <w:bCs/>
                <w:kern w:val="0"/>
                <w:sz w:val="18"/>
                <w:szCs w:val="18"/>
              </w:rPr>
            </w:pPr>
          </w:p>
          <w:p w:rsidR="007328D1" w:rsidRDefault="007328D1">
            <w:pPr>
              <w:widowControl/>
              <w:rPr>
                <w:rFonts w:ascii="Times New Roman" w:eastAsia="仿宋_GB2312" w:hAnsi="Times New Roman"/>
                <w:b/>
                <w:kern w:val="0"/>
                <w:sz w:val="24"/>
              </w:rPr>
            </w:pPr>
          </w:p>
          <w:p w:rsidR="007328D1" w:rsidRDefault="007328D1">
            <w:pPr>
              <w:widowControl/>
              <w:rPr>
                <w:rFonts w:ascii="Times New Roman" w:eastAsia="仿宋_GB2312" w:hAnsi="Times New Roman"/>
                <w:b/>
                <w:kern w:val="0"/>
                <w:sz w:val="24"/>
              </w:rPr>
            </w:pPr>
          </w:p>
          <w:p w:rsidR="007328D1" w:rsidRDefault="007328D1">
            <w:pPr>
              <w:widowControl/>
              <w:rPr>
                <w:rFonts w:ascii="Times New Roman" w:eastAsia="仿宋_GB2312" w:hAnsi="Times New Roman"/>
                <w:b/>
                <w:kern w:val="0"/>
                <w:sz w:val="24"/>
              </w:rPr>
            </w:pPr>
          </w:p>
        </w:tc>
      </w:tr>
      <w:tr w:rsidR="007328D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7328D1" w:rsidRDefault="00E231EB">
            <w:pPr>
              <w:jc w:val="left"/>
              <w:rPr>
                <w:rFonts w:ascii="Times New Roman" w:hAnsi="Times New Roman"/>
                <w:b/>
                <w:szCs w:val="21"/>
              </w:rPr>
            </w:pPr>
            <w:r>
              <w:rPr>
                <w:rFonts w:ascii="Times New Roman" w:hAnsi="Times New Roman"/>
                <w:b/>
                <w:szCs w:val="21"/>
              </w:rPr>
              <w:lastRenderedPageBreak/>
              <w:t>小结</w:t>
            </w:r>
          </w:p>
        </w:tc>
        <w:tc>
          <w:tcPr>
            <w:tcW w:w="8416" w:type="dxa"/>
            <w:gridSpan w:val="2"/>
            <w:vAlign w:val="center"/>
          </w:tcPr>
          <w:p w:rsidR="007328D1" w:rsidRDefault="00E231EB">
            <w:pPr>
              <w:rPr>
                <w:rFonts w:ascii="Times New Roman" w:hAnsi="Times New Roman"/>
                <w:szCs w:val="21"/>
              </w:rPr>
            </w:pPr>
            <w:r>
              <w:rPr>
                <w:rFonts w:ascii="Times New Roman" w:hAnsi="Times New Roman" w:hint="eastAsia"/>
                <w:szCs w:val="21"/>
              </w:rPr>
              <w:t>信源进行分类</w:t>
            </w:r>
            <w:r>
              <w:rPr>
                <w:rFonts w:ascii="Times New Roman" w:hAnsi="Times New Roman" w:hint="eastAsia"/>
                <w:szCs w:val="21"/>
              </w:rPr>
              <w:t>，信源</w:t>
            </w:r>
            <w:r>
              <w:rPr>
                <w:rFonts w:ascii="Times New Roman" w:hAnsi="Times New Roman" w:hint="eastAsia"/>
                <w:szCs w:val="21"/>
              </w:rPr>
              <w:t>数学模型，信息熵</w:t>
            </w:r>
            <w:r>
              <w:rPr>
                <w:rFonts w:ascii="Times New Roman" w:hAnsi="Times New Roman" w:hint="eastAsia"/>
                <w:szCs w:val="21"/>
              </w:rPr>
              <w:t>的</w:t>
            </w:r>
            <w:r>
              <w:rPr>
                <w:rFonts w:ascii="Times New Roman" w:hAnsi="Times New Roman" w:hint="eastAsia"/>
                <w:szCs w:val="21"/>
              </w:rPr>
              <w:t>计算</w:t>
            </w:r>
          </w:p>
        </w:tc>
      </w:tr>
      <w:tr w:rsidR="007328D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7328D1" w:rsidRDefault="00E231EB">
            <w:pPr>
              <w:jc w:val="left"/>
              <w:rPr>
                <w:rFonts w:ascii="Times New Roman" w:hAnsi="Times New Roman"/>
                <w:szCs w:val="21"/>
              </w:rPr>
            </w:pPr>
            <w:r>
              <w:rPr>
                <w:rFonts w:ascii="Times New Roman" w:hAnsi="Times New Roman"/>
                <w:b/>
                <w:szCs w:val="21"/>
              </w:rPr>
              <w:t>复习要点</w:t>
            </w:r>
          </w:p>
        </w:tc>
        <w:tc>
          <w:tcPr>
            <w:tcW w:w="8416" w:type="dxa"/>
            <w:gridSpan w:val="2"/>
            <w:vAlign w:val="center"/>
          </w:tcPr>
          <w:p w:rsidR="007328D1" w:rsidRDefault="00E231EB">
            <w:pPr>
              <w:rPr>
                <w:rFonts w:ascii="Times New Roman" w:hAnsi="Times New Roman"/>
                <w:szCs w:val="21"/>
              </w:rPr>
            </w:pPr>
            <w:r>
              <w:rPr>
                <w:rFonts w:ascii="Times New Roman" w:hAnsi="Times New Roman" w:hint="eastAsia"/>
                <w:szCs w:val="21"/>
              </w:rPr>
              <w:t>离散信源的信息熵</w:t>
            </w:r>
          </w:p>
        </w:tc>
      </w:tr>
      <w:tr w:rsidR="007328D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7328D1" w:rsidRDefault="00E231EB">
            <w:pPr>
              <w:jc w:val="left"/>
              <w:rPr>
                <w:rFonts w:ascii="Times New Roman" w:hAnsi="Times New Roman"/>
                <w:szCs w:val="21"/>
              </w:rPr>
            </w:pPr>
            <w:r>
              <w:rPr>
                <w:rFonts w:ascii="Times New Roman" w:hAnsi="Times New Roman"/>
                <w:b/>
                <w:szCs w:val="21"/>
              </w:rPr>
              <w:t>思考题</w:t>
            </w:r>
          </w:p>
        </w:tc>
        <w:tc>
          <w:tcPr>
            <w:tcW w:w="8416" w:type="dxa"/>
            <w:gridSpan w:val="2"/>
            <w:vAlign w:val="center"/>
          </w:tcPr>
          <w:p w:rsidR="007328D1" w:rsidRDefault="00E231EB">
            <w:pPr>
              <w:rPr>
                <w:rFonts w:ascii="Times New Roman" w:hAnsi="Times New Roman"/>
                <w:szCs w:val="21"/>
              </w:rPr>
            </w:pPr>
            <w:r>
              <w:rPr>
                <w:rFonts w:ascii="Times New Roman" w:hAnsi="Times New Roman"/>
                <w:szCs w:val="21"/>
              </w:rPr>
              <w:t>1</w:t>
            </w:r>
            <w:r>
              <w:rPr>
                <w:rFonts w:ascii="Times New Roman" w:hAnsi="Times New Roman" w:hint="eastAsia"/>
                <w:szCs w:val="21"/>
              </w:rPr>
              <w:t>信源平均</w:t>
            </w:r>
            <w:r>
              <w:rPr>
                <w:rFonts w:ascii="Times New Roman" w:hAnsi="Times New Roman" w:hint="eastAsia"/>
                <w:szCs w:val="21"/>
              </w:rPr>
              <w:t>每个消息携带多少信息量？</w:t>
            </w:r>
          </w:p>
          <w:p w:rsidR="007328D1" w:rsidRDefault="00E231EB">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整个信源能输出多少信息量</w:t>
            </w:r>
            <w:r>
              <w:rPr>
                <w:rFonts w:ascii="Times New Roman" w:hAnsi="Times New Roman" w:hint="eastAsia"/>
                <w:szCs w:val="21"/>
              </w:rPr>
              <w:t>？</w:t>
            </w:r>
          </w:p>
        </w:tc>
      </w:tr>
      <w:tr w:rsidR="007328D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7328D1" w:rsidRDefault="00E231EB">
            <w:pPr>
              <w:jc w:val="left"/>
              <w:rPr>
                <w:rFonts w:ascii="Times New Roman" w:hAnsi="Times New Roman"/>
                <w:szCs w:val="21"/>
              </w:rPr>
            </w:pPr>
            <w:r>
              <w:rPr>
                <w:rFonts w:ascii="Times New Roman" w:hAnsi="Times New Roman"/>
                <w:b/>
                <w:szCs w:val="21"/>
              </w:rPr>
              <w:t>作业题</w:t>
            </w:r>
          </w:p>
        </w:tc>
        <w:tc>
          <w:tcPr>
            <w:tcW w:w="8416" w:type="dxa"/>
            <w:gridSpan w:val="2"/>
            <w:vAlign w:val="center"/>
          </w:tcPr>
          <w:p w:rsidR="007328D1" w:rsidRDefault="00E231EB">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w:t>
            </w:r>
            <w:r>
              <w:rPr>
                <w:rFonts w:ascii="Times New Roman" w:hAnsi="Times New Roman" w:hint="eastAsia"/>
                <w:szCs w:val="21"/>
              </w:rPr>
              <w:t>2</w:t>
            </w:r>
            <w:r>
              <w:rPr>
                <w:rFonts w:ascii="Times New Roman" w:hAnsi="Times New Roman" w:hint="eastAsia"/>
                <w:szCs w:val="21"/>
              </w:rPr>
              <w:t xml:space="preserve">  2.4</w:t>
            </w:r>
          </w:p>
        </w:tc>
      </w:tr>
    </w:tbl>
    <w:p w:rsidR="00D326A0" w:rsidRDefault="00D326A0" w:rsidP="00D326A0">
      <w:r>
        <w:rPr>
          <w:rFonts w:hint="eastAsia"/>
        </w:rPr>
        <w:t>作者签名：</w:t>
      </w:r>
    </w:p>
    <w:p w:rsidR="00D326A0" w:rsidRDefault="00D326A0" w:rsidP="00D326A0">
      <w:r>
        <w:rPr>
          <w:rFonts w:ascii="Times New Roman" w:hAnsi="Times New Roman"/>
          <w:b/>
          <w:noProof/>
          <w:szCs w:val="21"/>
        </w:rPr>
        <w:drawing>
          <wp:inline distT="0" distB="0" distL="0" distR="0">
            <wp:extent cx="762000" cy="5143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322">
                      <a:extLst>
                        <a:ext uri="{28A0092B-C50C-407E-A947-70E740481C1C}">
                          <a14:useLocalDpi xmlns:a14="http://schemas.microsoft.com/office/drawing/2010/main" val="0"/>
                        </a:ext>
                      </a:extLst>
                    </a:blip>
                    <a:srcRect/>
                    <a:stretch>
                      <a:fillRect/>
                    </a:stretch>
                  </pic:blipFill>
                  <pic:spPr bwMode="auto">
                    <a:xfrm>
                      <a:off x="0" y="0"/>
                      <a:ext cx="762000" cy="514350"/>
                    </a:xfrm>
                    <a:prstGeom prst="rect">
                      <a:avLst/>
                    </a:prstGeom>
                    <a:noFill/>
                    <a:ln>
                      <a:noFill/>
                    </a:ln>
                  </pic:spPr>
                </pic:pic>
              </a:graphicData>
            </a:graphic>
          </wp:inline>
        </w:drawing>
      </w:r>
    </w:p>
    <w:p w:rsidR="007328D1" w:rsidRDefault="007328D1"/>
    <w:sectPr w:rsidR="007328D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262E9D3"/>
    <w:multiLevelType w:val="singleLevel"/>
    <w:tmpl w:val="F262E9D3"/>
    <w:lvl w:ilvl="0">
      <w:start w:val="1"/>
      <w:numFmt w:val="bullet"/>
      <w:lvlText w:val=""/>
      <w:lvlJc w:val="left"/>
      <w:pPr>
        <w:ind w:left="420" w:hanging="420"/>
      </w:pPr>
      <w:rPr>
        <w:rFonts w:ascii="Wingdings" w:hAnsi="Wingdings" w:hint="default"/>
      </w:rPr>
    </w:lvl>
  </w:abstractNum>
  <w:abstractNum w:abstractNumId="1" w15:restartNumberingAfterBreak="0">
    <w:nsid w:val="4A415CDB"/>
    <w:multiLevelType w:val="multilevel"/>
    <w:tmpl w:val="4A415CDB"/>
    <w:lvl w:ilvl="0">
      <w:start w:val="3"/>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E95C66"/>
    <w:rsid w:val="003F3CD8"/>
    <w:rsid w:val="005804A2"/>
    <w:rsid w:val="007328D1"/>
    <w:rsid w:val="007F5A48"/>
    <w:rsid w:val="008B6A52"/>
    <w:rsid w:val="008C25A6"/>
    <w:rsid w:val="00BB46CC"/>
    <w:rsid w:val="00BE1B61"/>
    <w:rsid w:val="00C37091"/>
    <w:rsid w:val="00C97CE3"/>
    <w:rsid w:val="00D326A0"/>
    <w:rsid w:val="00D52D79"/>
    <w:rsid w:val="00E231EB"/>
    <w:rsid w:val="00E70F58"/>
    <w:rsid w:val="00F63485"/>
    <w:rsid w:val="04217541"/>
    <w:rsid w:val="0D256689"/>
    <w:rsid w:val="14DE2E12"/>
    <w:rsid w:val="1E8765F6"/>
    <w:rsid w:val="225618F1"/>
    <w:rsid w:val="29433DAE"/>
    <w:rsid w:val="29474613"/>
    <w:rsid w:val="2C296C39"/>
    <w:rsid w:val="2F870146"/>
    <w:rsid w:val="31533301"/>
    <w:rsid w:val="378F219B"/>
    <w:rsid w:val="3F2C10F5"/>
    <w:rsid w:val="41982720"/>
    <w:rsid w:val="48B752BD"/>
    <w:rsid w:val="4EE95C66"/>
    <w:rsid w:val="5FFF7960"/>
    <w:rsid w:val="665E38ED"/>
    <w:rsid w:val="73450783"/>
    <w:rsid w:val="74F36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fillcolor="white">
      <v:fill color="white"/>
    </o:shapedefaults>
    <o:shapelayout v:ext="edit">
      <o:idmap v:ext="edit" data="1"/>
    </o:shapelayout>
  </w:shapeDefaults>
  <w:decimalSymbol w:val="."/>
  <w:listSeparator w:val=","/>
  <w15:docId w15:val="{14813AD5-339E-4542-9C71-DE30E70F2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qFormat/>
    <w:pPr>
      <w:keepNext/>
      <w:keepLines/>
      <w:spacing w:beforeLines="200" w:before="200" w:afterLines="100" w:after="100" w:line="360" w:lineRule="auto"/>
      <w:jc w:val="center"/>
      <w:outlineLvl w:val="0"/>
    </w:pPr>
    <w:rPr>
      <w:rFonts w:ascii="Times New Roman" w:eastAsia="黑体" w:hAnsi="Times New Roman"/>
      <w:b/>
      <w:bCs/>
      <w:color w:val="000000"/>
      <w:kern w:val="44"/>
      <w:sz w:val="32"/>
      <w:szCs w:val="32"/>
    </w:rPr>
  </w:style>
  <w:style w:type="paragraph" w:styleId="2">
    <w:name w:val="heading 2"/>
    <w:basedOn w:val="a"/>
    <w:next w:val="a"/>
    <w:semiHidden/>
    <w:unhideWhenUsed/>
    <w:qFormat/>
    <w:pPr>
      <w:keepNext/>
      <w:keepLines/>
      <w:spacing w:beforeLines="50" w:before="50" w:afterLines="50" w:after="50" w:line="360" w:lineRule="auto"/>
      <w:outlineLvl w:val="1"/>
    </w:pPr>
    <w:rPr>
      <w:rFonts w:eastAsia="黑体" w:cstheme="majorBidi"/>
      <w:b/>
      <w:sz w:val="30"/>
      <w:szCs w:val="32"/>
    </w:rPr>
  </w:style>
  <w:style w:type="paragraph" w:styleId="3">
    <w:name w:val="heading 3"/>
    <w:basedOn w:val="a"/>
    <w:next w:val="a"/>
    <w:link w:val="30"/>
    <w:semiHidden/>
    <w:unhideWhenUsed/>
    <w:qFormat/>
    <w:pPr>
      <w:keepNext/>
      <w:keepLines/>
      <w:spacing w:beforeLines="50" w:before="50" w:afterLines="50" w:after="50" w:line="360" w:lineRule="auto"/>
      <w:outlineLvl w:val="2"/>
    </w:pPr>
    <w:rPr>
      <w:rFonts w:eastAsia="黑体" w:cstheme="minorBidi"/>
      <w:b/>
      <w:bCs/>
      <w:sz w:val="30"/>
      <w:szCs w:val="32"/>
    </w:rPr>
  </w:style>
  <w:style w:type="paragraph" w:styleId="4">
    <w:name w:val="heading 4"/>
    <w:basedOn w:val="a"/>
    <w:next w:val="a"/>
    <w:semiHidden/>
    <w:unhideWhenUsed/>
    <w:qFormat/>
    <w:pPr>
      <w:keepNext/>
      <w:keepLines/>
      <w:spacing w:beforeLines="50" w:before="50" w:after="10" w:line="360" w:lineRule="auto"/>
      <w:outlineLvl w:val="3"/>
    </w:pPr>
    <w:rPr>
      <w:rFonts w:ascii="Times New Roman" w:eastAsia="黑体" w:hAnsi="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pPr>
      <w:spacing w:line="360" w:lineRule="auto"/>
      <w:ind w:firstLineChars="200" w:firstLine="200"/>
    </w:pPr>
    <w:rPr>
      <w:rFonts w:ascii="Arial" w:eastAsia="黑体" w:hAnsi="Arial" w:cs="宋体"/>
      <w:sz w:val="20"/>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character" w:customStyle="1" w:styleId="30">
    <w:name w:val="标题 3 字符"/>
    <w:link w:val="3"/>
    <w:uiPriority w:val="9"/>
    <w:qFormat/>
    <w:rPr>
      <w:rFonts w:eastAsia="黑体" w:cstheme="minorBidi"/>
      <w:b/>
      <w:bCs/>
      <w:sz w:val="30"/>
      <w:szCs w:val="32"/>
    </w:rPr>
  </w:style>
  <w:style w:type="character" w:customStyle="1" w:styleId="10">
    <w:name w:val="标题 1 字符"/>
    <w:link w:val="1"/>
    <w:qFormat/>
    <w:rPr>
      <w:rFonts w:ascii="Times New Roman" w:eastAsia="黑体" w:hAnsi="Times New Roman" w:cs="Times New Roman"/>
      <w:b/>
      <w:bCs/>
      <w:color w:val="000000"/>
      <w:kern w:val="44"/>
      <w:sz w:val="32"/>
      <w:szCs w:val="32"/>
    </w:rPr>
  </w:style>
  <w:style w:type="paragraph" w:styleId="a8">
    <w:name w:val="List Paragraph"/>
    <w:basedOn w:val="a"/>
    <w:uiPriority w:val="99"/>
    <w:qFormat/>
    <w:pPr>
      <w:ind w:firstLineChars="200" w:firstLine="420"/>
    </w:pPr>
  </w:style>
  <w:style w:type="character" w:customStyle="1" w:styleId="Char">
    <w:name w:val="页眉 Char"/>
    <w:basedOn w:val="a0"/>
    <w:rPr>
      <w:rFonts w:ascii="Calibri" w:eastAsia="宋体" w:hAnsi="Calibri" w:cs="Times New Roman"/>
      <w:kern w:val="2"/>
      <w:sz w:val="18"/>
      <w:szCs w:val="18"/>
    </w:rPr>
  </w:style>
  <w:style w:type="character" w:customStyle="1" w:styleId="Char0">
    <w:name w:val="页脚 Char"/>
    <w:basedOn w:val="a0"/>
    <w:qFormat/>
    <w:rPr>
      <w:rFonts w:ascii="Calibri" w:eastAsia="宋体" w:hAnsi="Calibri" w:cs="Times New Roman"/>
      <w:kern w:val="2"/>
      <w:sz w:val="18"/>
      <w:szCs w:val="18"/>
    </w:rPr>
  </w:style>
  <w:style w:type="character" w:customStyle="1" w:styleId="a7">
    <w:name w:val="页眉 字符"/>
    <w:basedOn w:val="a0"/>
    <w:link w:val="a6"/>
    <w:qFormat/>
    <w:rPr>
      <w:rFonts w:asciiTheme="minorHAnsi" w:eastAsiaTheme="minorEastAsia" w:hAnsiTheme="minorHAnsi" w:cstheme="minorBidi"/>
      <w:kern w:val="2"/>
      <w:sz w:val="18"/>
      <w:szCs w:val="18"/>
    </w:rPr>
  </w:style>
  <w:style w:type="character" w:customStyle="1" w:styleId="a5">
    <w:name w:val="页脚 字符"/>
    <w:basedOn w:val="a0"/>
    <w:link w:val="a4"/>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013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oleObject" Target="embeddings/oleObject147.bin"/><Relationship Id="rId303" Type="http://schemas.openxmlformats.org/officeDocument/2006/relationships/oleObject" Target="embeddings/oleObject149.bin"/><Relationship Id="rId21" Type="http://schemas.openxmlformats.org/officeDocument/2006/relationships/oleObject" Target="embeddings/oleObject8.bin"/><Relationship Id="rId42" Type="http://schemas.openxmlformats.org/officeDocument/2006/relationships/oleObject" Target="embeddings/oleObject18.bin"/><Relationship Id="rId63" Type="http://schemas.openxmlformats.org/officeDocument/2006/relationships/image" Target="media/image30.wmf"/><Relationship Id="rId84" Type="http://schemas.openxmlformats.org/officeDocument/2006/relationships/oleObject" Target="embeddings/oleObject39.bin"/><Relationship Id="rId138" Type="http://schemas.openxmlformats.org/officeDocument/2006/relationships/image" Target="media/image68.wmf"/><Relationship Id="rId159" Type="http://schemas.openxmlformats.org/officeDocument/2006/relationships/oleObject" Target="embeddings/oleObject77.bin"/><Relationship Id="rId324" Type="http://schemas.openxmlformats.org/officeDocument/2006/relationships/theme" Target="theme/theme1.xml"/><Relationship Id="rId170" Type="http://schemas.openxmlformats.org/officeDocument/2006/relationships/image" Target="media/image83.wmf"/><Relationship Id="rId191" Type="http://schemas.openxmlformats.org/officeDocument/2006/relationships/oleObject" Target="embeddings/oleObject93.bin"/><Relationship Id="rId205" Type="http://schemas.openxmlformats.org/officeDocument/2006/relationships/oleObject" Target="embeddings/oleObject100.bin"/><Relationship Id="rId226" Type="http://schemas.openxmlformats.org/officeDocument/2006/relationships/image" Target="media/image111.wmf"/><Relationship Id="rId247" Type="http://schemas.openxmlformats.org/officeDocument/2006/relationships/oleObject" Target="embeddings/oleObject121.bin"/><Relationship Id="rId107" Type="http://schemas.openxmlformats.org/officeDocument/2006/relationships/oleObject" Target="embeddings/oleObject50.bin"/><Relationship Id="rId268" Type="http://schemas.openxmlformats.org/officeDocument/2006/relationships/image" Target="media/image132.wmf"/><Relationship Id="rId289" Type="http://schemas.openxmlformats.org/officeDocument/2006/relationships/oleObject" Target="embeddings/oleObject142.bin"/><Relationship Id="rId11" Type="http://schemas.openxmlformats.org/officeDocument/2006/relationships/oleObject" Target="embeddings/oleObject3.bin"/><Relationship Id="rId32" Type="http://schemas.openxmlformats.org/officeDocument/2006/relationships/oleObject" Target="embeddings/oleObject13.bin"/><Relationship Id="rId53" Type="http://schemas.openxmlformats.org/officeDocument/2006/relationships/image" Target="media/image25.wmf"/><Relationship Id="rId74" Type="http://schemas.openxmlformats.org/officeDocument/2006/relationships/oleObject" Target="embeddings/oleObject34.bin"/><Relationship Id="rId128" Type="http://schemas.openxmlformats.org/officeDocument/2006/relationships/image" Target="media/image63.wmf"/><Relationship Id="rId149" Type="http://schemas.openxmlformats.org/officeDocument/2006/relationships/oleObject" Target="embeddings/oleObject71.bin"/><Relationship Id="rId314" Type="http://schemas.openxmlformats.org/officeDocument/2006/relationships/image" Target="media/image155.wmf"/><Relationship Id="rId5" Type="http://schemas.openxmlformats.org/officeDocument/2006/relationships/webSettings" Target="webSettings.xml"/><Relationship Id="rId95" Type="http://schemas.openxmlformats.org/officeDocument/2006/relationships/image" Target="media/image46.wmf"/><Relationship Id="rId160" Type="http://schemas.openxmlformats.org/officeDocument/2006/relationships/image" Target="media/image78.wmf"/><Relationship Id="rId181" Type="http://schemas.openxmlformats.org/officeDocument/2006/relationships/oleObject" Target="embeddings/oleObject88.bin"/><Relationship Id="rId216" Type="http://schemas.openxmlformats.org/officeDocument/2006/relationships/image" Target="media/image106.wmf"/><Relationship Id="rId237" Type="http://schemas.openxmlformats.org/officeDocument/2006/relationships/oleObject" Target="embeddings/oleObject116.bin"/><Relationship Id="rId258" Type="http://schemas.openxmlformats.org/officeDocument/2006/relationships/image" Target="media/image127.wmf"/><Relationship Id="rId279" Type="http://schemas.openxmlformats.org/officeDocument/2006/relationships/oleObject" Target="embeddings/oleObject137.bin"/><Relationship Id="rId22" Type="http://schemas.openxmlformats.org/officeDocument/2006/relationships/image" Target="media/image9.wmf"/><Relationship Id="rId43" Type="http://schemas.openxmlformats.org/officeDocument/2006/relationships/image" Target="media/image20.wmf"/><Relationship Id="rId64" Type="http://schemas.openxmlformats.org/officeDocument/2006/relationships/oleObject" Target="embeddings/oleObject29.bin"/><Relationship Id="rId118" Type="http://schemas.openxmlformats.org/officeDocument/2006/relationships/image" Target="media/image58.wmf"/><Relationship Id="rId139" Type="http://schemas.openxmlformats.org/officeDocument/2006/relationships/oleObject" Target="embeddings/oleObject66.bin"/><Relationship Id="rId290" Type="http://schemas.openxmlformats.org/officeDocument/2006/relationships/image" Target="media/image143.wmf"/><Relationship Id="rId304" Type="http://schemas.openxmlformats.org/officeDocument/2006/relationships/image" Target="media/image150.wmf"/><Relationship Id="rId85" Type="http://schemas.openxmlformats.org/officeDocument/2006/relationships/image" Target="media/image41.wmf"/><Relationship Id="rId150" Type="http://schemas.openxmlformats.org/officeDocument/2006/relationships/image" Target="media/image74.wmf"/><Relationship Id="rId171" Type="http://schemas.openxmlformats.org/officeDocument/2006/relationships/oleObject" Target="embeddings/oleObject83.bin"/><Relationship Id="rId192" Type="http://schemas.openxmlformats.org/officeDocument/2006/relationships/image" Target="media/image94.wmf"/><Relationship Id="rId206" Type="http://schemas.openxmlformats.org/officeDocument/2006/relationships/image" Target="media/image101.wmf"/><Relationship Id="rId227" Type="http://schemas.openxmlformats.org/officeDocument/2006/relationships/oleObject" Target="embeddings/oleObject111.bin"/><Relationship Id="rId248" Type="http://schemas.openxmlformats.org/officeDocument/2006/relationships/image" Target="media/image122.wmf"/><Relationship Id="rId269" Type="http://schemas.openxmlformats.org/officeDocument/2006/relationships/oleObject" Target="embeddings/oleObject132.bin"/><Relationship Id="rId12" Type="http://schemas.openxmlformats.org/officeDocument/2006/relationships/image" Target="media/image4.wmf"/><Relationship Id="rId33" Type="http://schemas.openxmlformats.org/officeDocument/2006/relationships/image" Target="media/image15.wmf"/><Relationship Id="rId108" Type="http://schemas.openxmlformats.org/officeDocument/2006/relationships/image" Target="media/image53.wmf"/><Relationship Id="rId129" Type="http://schemas.openxmlformats.org/officeDocument/2006/relationships/oleObject" Target="embeddings/oleObject61.bin"/><Relationship Id="rId280" Type="http://schemas.openxmlformats.org/officeDocument/2006/relationships/image" Target="media/image138.wmf"/><Relationship Id="rId315" Type="http://schemas.openxmlformats.org/officeDocument/2006/relationships/oleObject" Target="embeddings/oleObject155.bin"/><Relationship Id="rId54" Type="http://schemas.openxmlformats.org/officeDocument/2006/relationships/oleObject" Target="embeddings/oleObject24.bin"/><Relationship Id="rId75" Type="http://schemas.openxmlformats.org/officeDocument/2006/relationships/image" Target="media/image36.wmf"/><Relationship Id="rId96" Type="http://schemas.openxmlformats.org/officeDocument/2006/relationships/oleObject" Target="embeddings/oleObject45.bin"/><Relationship Id="rId140" Type="http://schemas.openxmlformats.org/officeDocument/2006/relationships/image" Target="media/image69.wmf"/><Relationship Id="rId161" Type="http://schemas.openxmlformats.org/officeDocument/2006/relationships/oleObject" Target="embeddings/oleObject78.bin"/><Relationship Id="rId182" Type="http://schemas.openxmlformats.org/officeDocument/2006/relationships/image" Target="media/image89.wmf"/><Relationship Id="rId217" Type="http://schemas.openxmlformats.org/officeDocument/2006/relationships/oleObject" Target="embeddings/oleObject106.bin"/><Relationship Id="rId6" Type="http://schemas.openxmlformats.org/officeDocument/2006/relationships/image" Target="media/image1.wmf"/><Relationship Id="rId238" Type="http://schemas.openxmlformats.org/officeDocument/2006/relationships/image" Target="media/image117.wmf"/><Relationship Id="rId259" Type="http://schemas.openxmlformats.org/officeDocument/2006/relationships/oleObject" Target="embeddings/oleObject127.bin"/><Relationship Id="rId23" Type="http://schemas.openxmlformats.org/officeDocument/2006/relationships/oleObject" Target="embeddings/oleObject9.bin"/><Relationship Id="rId119" Type="http://schemas.openxmlformats.org/officeDocument/2006/relationships/oleObject" Target="embeddings/oleObject56.bin"/><Relationship Id="rId270" Type="http://schemas.openxmlformats.org/officeDocument/2006/relationships/image" Target="media/image133.wmf"/><Relationship Id="rId291" Type="http://schemas.openxmlformats.org/officeDocument/2006/relationships/oleObject" Target="embeddings/oleObject143.bin"/><Relationship Id="rId305" Type="http://schemas.openxmlformats.org/officeDocument/2006/relationships/oleObject" Target="embeddings/oleObject150.bin"/><Relationship Id="rId44" Type="http://schemas.openxmlformats.org/officeDocument/2006/relationships/oleObject" Target="embeddings/oleObject19.bin"/><Relationship Id="rId65" Type="http://schemas.openxmlformats.org/officeDocument/2006/relationships/image" Target="media/image31.wmf"/><Relationship Id="rId86" Type="http://schemas.openxmlformats.org/officeDocument/2006/relationships/oleObject" Target="embeddings/oleObject40.bin"/><Relationship Id="rId130" Type="http://schemas.openxmlformats.org/officeDocument/2006/relationships/image" Target="media/image64.wmf"/><Relationship Id="rId151" Type="http://schemas.openxmlformats.org/officeDocument/2006/relationships/oleObject" Target="embeddings/oleObject72.bin"/><Relationship Id="rId172" Type="http://schemas.openxmlformats.org/officeDocument/2006/relationships/image" Target="media/image84.wmf"/><Relationship Id="rId193" Type="http://schemas.openxmlformats.org/officeDocument/2006/relationships/oleObject" Target="embeddings/oleObject94.bin"/><Relationship Id="rId207" Type="http://schemas.openxmlformats.org/officeDocument/2006/relationships/oleObject" Target="embeddings/oleObject101.bin"/><Relationship Id="rId228" Type="http://schemas.openxmlformats.org/officeDocument/2006/relationships/image" Target="media/image112.wmf"/><Relationship Id="rId249" Type="http://schemas.openxmlformats.org/officeDocument/2006/relationships/oleObject" Target="embeddings/oleObject122.bin"/><Relationship Id="rId13" Type="http://schemas.openxmlformats.org/officeDocument/2006/relationships/oleObject" Target="embeddings/oleObject4.bin"/><Relationship Id="rId109" Type="http://schemas.openxmlformats.org/officeDocument/2006/relationships/oleObject" Target="embeddings/oleObject51.bin"/><Relationship Id="rId260" Type="http://schemas.openxmlformats.org/officeDocument/2006/relationships/image" Target="media/image128.wmf"/><Relationship Id="rId281" Type="http://schemas.openxmlformats.org/officeDocument/2006/relationships/oleObject" Target="embeddings/oleObject138.bin"/><Relationship Id="rId316" Type="http://schemas.openxmlformats.org/officeDocument/2006/relationships/image" Target="media/image156.wmf"/><Relationship Id="rId34" Type="http://schemas.openxmlformats.org/officeDocument/2006/relationships/oleObject" Target="embeddings/oleObject14.bin"/><Relationship Id="rId55" Type="http://schemas.openxmlformats.org/officeDocument/2006/relationships/image" Target="media/image26.wmf"/><Relationship Id="rId76" Type="http://schemas.openxmlformats.org/officeDocument/2006/relationships/oleObject" Target="embeddings/oleObject35.bin"/><Relationship Id="rId97" Type="http://schemas.openxmlformats.org/officeDocument/2006/relationships/image" Target="media/image47.wmf"/><Relationship Id="rId120" Type="http://schemas.openxmlformats.org/officeDocument/2006/relationships/image" Target="media/image59.wmf"/><Relationship Id="rId141" Type="http://schemas.openxmlformats.org/officeDocument/2006/relationships/oleObject" Target="embeddings/oleObject67.bin"/><Relationship Id="rId7" Type="http://schemas.openxmlformats.org/officeDocument/2006/relationships/oleObject" Target="embeddings/oleObject1.bin"/><Relationship Id="rId162" Type="http://schemas.openxmlformats.org/officeDocument/2006/relationships/image" Target="media/image79.wmf"/><Relationship Id="rId183" Type="http://schemas.openxmlformats.org/officeDocument/2006/relationships/oleObject" Target="embeddings/oleObject89.bin"/><Relationship Id="rId218" Type="http://schemas.openxmlformats.org/officeDocument/2006/relationships/image" Target="media/image107.wmf"/><Relationship Id="rId239" Type="http://schemas.openxmlformats.org/officeDocument/2006/relationships/oleObject" Target="embeddings/oleObject117.bin"/><Relationship Id="rId250" Type="http://schemas.openxmlformats.org/officeDocument/2006/relationships/image" Target="media/image123.wmf"/><Relationship Id="rId271" Type="http://schemas.openxmlformats.org/officeDocument/2006/relationships/oleObject" Target="embeddings/oleObject133.bin"/><Relationship Id="rId292" Type="http://schemas.openxmlformats.org/officeDocument/2006/relationships/image" Target="media/image144.wmf"/><Relationship Id="rId306" Type="http://schemas.openxmlformats.org/officeDocument/2006/relationships/image" Target="media/image151.wmf"/><Relationship Id="rId24" Type="http://schemas.openxmlformats.org/officeDocument/2006/relationships/image" Target="media/image10.wmf"/><Relationship Id="rId45" Type="http://schemas.openxmlformats.org/officeDocument/2006/relationships/image" Target="media/image21.wmf"/><Relationship Id="rId66" Type="http://schemas.openxmlformats.org/officeDocument/2006/relationships/oleObject" Target="embeddings/oleObject30.bin"/><Relationship Id="rId87" Type="http://schemas.openxmlformats.org/officeDocument/2006/relationships/image" Target="media/image42.wmf"/><Relationship Id="rId110" Type="http://schemas.openxmlformats.org/officeDocument/2006/relationships/image" Target="media/image54.wmf"/><Relationship Id="rId131" Type="http://schemas.openxmlformats.org/officeDocument/2006/relationships/oleObject" Target="embeddings/oleObject62.bin"/><Relationship Id="rId152" Type="http://schemas.openxmlformats.org/officeDocument/2006/relationships/image" Target="media/image75.wmf"/><Relationship Id="rId173" Type="http://schemas.openxmlformats.org/officeDocument/2006/relationships/oleObject" Target="embeddings/oleObject84.bin"/><Relationship Id="rId194" Type="http://schemas.openxmlformats.org/officeDocument/2006/relationships/image" Target="media/image95.wmf"/><Relationship Id="rId208" Type="http://schemas.openxmlformats.org/officeDocument/2006/relationships/image" Target="media/image102.wmf"/><Relationship Id="rId229" Type="http://schemas.openxmlformats.org/officeDocument/2006/relationships/oleObject" Target="embeddings/oleObject112.bin"/><Relationship Id="rId19" Type="http://schemas.openxmlformats.org/officeDocument/2006/relationships/oleObject" Target="embeddings/oleObject7.bin"/><Relationship Id="rId224" Type="http://schemas.openxmlformats.org/officeDocument/2006/relationships/image" Target="media/image110.wmf"/><Relationship Id="rId240" Type="http://schemas.openxmlformats.org/officeDocument/2006/relationships/image" Target="media/image118.wmf"/><Relationship Id="rId245" Type="http://schemas.openxmlformats.org/officeDocument/2006/relationships/oleObject" Target="embeddings/oleObject120.bin"/><Relationship Id="rId261" Type="http://schemas.openxmlformats.org/officeDocument/2006/relationships/oleObject" Target="embeddings/oleObject128.bin"/><Relationship Id="rId266" Type="http://schemas.openxmlformats.org/officeDocument/2006/relationships/image" Target="media/image131.wmf"/><Relationship Id="rId287" Type="http://schemas.openxmlformats.org/officeDocument/2006/relationships/oleObject" Target="embeddings/oleObject141.bin"/><Relationship Id="rId14" Type="http://schemas.openxmlformats.org/officeDocument/2006/relationships/image" Target="media/image5.wmf"/><Relationship Id="rId30" Type="http://schemas.openxmlformats.org/officeDocument/2006/relationships/oleObject" Target="embeddings/oleObject12.bin"/><Relationship Id="rId35" Type="http://schemas.openxmlformats.org/officeDocument/2006/relationships/image" Target="media/image16.wmf"/><Relationship Id="rId56" Type="http://schemas.openxmlformats.org/officeDocument/2006/relationships/oleObject" Target="embeddings/oleObject25.bin"/><Relationship Id="rId77" Type="http://schemas.openxmlformats.org/officeDocument/2006/relationships/image" Target="media/image37.wmf"/><Relationship Id="rId100" Type="http://schemas.openxmlformats.org/officeDocument/2006/relationships/oleObject" Target="embeddings/oleObject47.bin"/><Relationship Id="rId105" Type="http://schemas.openxmlformats.org/officeDocument/2006/relationships/image" Target="media/image51.png"/><Relationship Id="rId126" Type="http://schemas.openxmlformats.org/officeDocument/2006/relationships/image" Target="media/image62.wmf"/><Relationship Id="rId147" Type="http://schemas.openxmlformats.org/officeDocument/2006/relationships/oleObject" Target="embeddings/oleObject70.bin"/><Relationship Id="rId168" Type="http://schemas.openxmlformats.org/officeDocument/2006/relationships/image" Target="media/image82.wmf"/><Relationship Id="rId282" Type="http://schemas.openxmlformats.org/officeDocument/2006/relationships/image" Target="media/image139.wmf"/><Relationship Id="rId312" Type="http://schemas.openxmlformats.org/officeDocument/2006/relationships/image" Target="media/image154.wmf"/><Relationship Id="rId317" Type="http://schemas.openxmlformats.org/officeDocument/2006/relationships/oleObject" Target="embeddings/oleObject156.bin"/><Relationship Id="rId8" Type="http://schemas.openxmlformats.org/officeDocument/2006/relationships/image" Target="media/image2.wmf"/><Relationship Id="rId51" Type="http://schemas.openxmlformats.org/officeDocument/2006/relationships/image" Target="media/image24.wmf"/><Relationship Id="rId72" Type="http://schemas.openxmlformats.org/officeDocument/2006/relationships/oleObject" Target="embeddings/oleObject33.bin"/><Relationship Id="rId93" Type="http://schemas.openxmlformats.org/officeDocument/2006/relationships/image" Target="media/image45.wmf"/><Relationship Id="rId98" Type="http://schemas.openxmlformats.org/officeDocument/2006/relationships/oleObject" Target="embeddings/oleObject46.bin"/><Relationship Id="rId121" Type="http://schemas.openxmlformats.org/officeDocument/2006/relationships/oleObject" Target="embeddings/oleObject57.bin"/><Relationship Id="rId142" Type="http://schemas.openxmlformats.org/officeDocument/2006/relationships/image" Target="media/image70.wmf"/><Relationship Id="rId163" Type="http://schemas.openxmlformats.org/officeDocument/2006/relationships/oleObject" Target="embeddings/oleObject79.bin"/><Relationship Id="rId184" Type="http://schemas.openxmlformats.org/officeDocument/2006/relationships/image" Target="media/image90.wmf"/><Relationship Id="rId189" Type="http://schemas.openxmlformats.org/officeDocument/2006/relationships/oleObject" Target="embeddings/oleObject92.bin"/><Relationship Id="rId219" Type="http://schemas.openxmlformats.org/officeDocument/2006/relationships/oleObject" Target="embeddings/oleObject107.bin"/><Relationship Id="rId3" Type="http://schemas.openxmlformats.org/officeDocument/2006/relationships/styles" Target="styles.xml"/><Relationship Id="rId214" Type="http://schemas.openxmlformats.org/officeDocument/2006/relationships/image" Target="media/image105.wmf"/><Relationship Id="rId230" Type="http://schemas.openxmlformats.org/officeDocument/2006/relationships/image" Target="media/image113.wmf"/><Relationship Id="rId235" Type="http://schemas.openxmlformats.org/officeDocument/2006/relationships/oleObject" Target="embeddings/oleObject115.bin"/><Relationship Id="rId251" Type="http://schemas.openxmlformats.org/officeDocument/2006/relationships/oleObject" Target="embeddings/oleObject123.bin"/><Relationship Id="rId256" Type="http://schemas.openxmlformats.org/officeDocument/2006/relationships/image" Target="media/image126.wmf"/><Relationship Id="rId277" Type="http://schemas.openxmlformats.org/officeDocument/2006/relationships/oleObject" Target="embeddings/oleObject136.bin"/><Relationship Id="rId298" Type="http://schemas.openxmlformats.org/officeDocument/2006/relationships/image" Target="media/image147.wmf"/><Relationship Id="rId25" Type="http://schemas.openxmlformats.org/officeDocument/2006/relationships/oleObject" Target="embeddings/oleObject10.bin"/><Relationship Id="rId46" Type="http://schemas.openxmlformats.org/officeDocument/2006/relationships/oleObject" Target="embeddings/oleObject20.bin"/><Relationship Id="rId67" Type="http://schemas.openxmlformats.org/officeDocument/2006/relationships/image" Target="media/image32.wmf"/><Relationship Id="rId116" Type="http://schemas.openxmlformats.org/officeDocument/2006/relationships/image" Target="media/image57.wmf"/><Relationship Id="rId137" Type="http://schemas.openxmlformats.org/officeDocument/2006/relationships/oleObject" Target="embeddings/oleObject65.bin"/><Relationship Id="rId158" Type="http://schemas.openxmlformats.org/officeDocument/2006/relationships/image" Target="media/image77.wmf"/><Relationship Id="rId272" Type="http://schemas.openxmlformats.org/officeDocument/2006/relationships/image" Target="media/image134.wmf"/><Relationship Id="rId293" Type="http://schemas.openxmlformats.org/officeDocument/2006/relationships/oleObject" Target="embeddings/oleObject144.bin"/><Relationship Id="rId302" Type="http://schemas.openxmlformats.org/officeDocument/2006/relationships/image" Target="media/image149.wmf"/><Relationship Id="rId307" Type="http://schemas.openxmlformats.org/officeDocument/2006/relationships/oleObject" Target="embeddings/oleObject151.bin"/><Relationship Id="rId323"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image" Target="media/image19.wmf"/><Relationship Id="rId62" Type="http://schemas.openxmlformats.org/officeDocument/2006/relationships/oleObject" Target="embeddings/oleObject28.bin"/><Relationship Id="rId83" Type="http://schemas.openxmlformats.org/officeDocument/2006/relationships/image" Target="media/image40.wmf"/><Relationship Id="rId88" Type="http://schemas.openxmlformats.org/officeDocument/2006/relationships/oleObject" Target="embeddings/oleObject41.bin"/><Relationship Id="rId111" Type="http://schemas.openxmlformats.org/officeDocument/2006/relationships/oleObject" Target="embeddings/oleObject52.bin"/><Relationship Id="rId132" Type="http://schemas.openxmlformats.org/officeDocument/2006/relationships/image" Target="media/image65.wmf"/><Relationship Id="rId153" Type="http://schemas.openxmlformats.org/officeDocument/2006/relationships/oleObject" Target="embeddings/oleObject73.bin"/><Relationship Id="rId174" Type="http://schemas.openxmlformats.org/officeDocument/2006/relationships/image" Target="media/image85.wmf"/><Relationship Id="rId179" Type="http://schemas.openxmlformats.org/officeDocument/2006/relationships/oleObject" Target="embeddings/oleObject87.bin"/><Relationship Id="rId195" Type="http://schemas.openxmlformats.org/officeDocument/2006/relationships/oleObject" Target="embeddings/oleObject95.bin"/><Relationship Id="rId209" Type="http://schemas.openxmlformats.org/officeDocument/2006/relationships/oleObject" Target="embeddings/oleObject102.bin"/><Relationship Id="rId190" Type="http://schemas.openxmlformats.org/officeDocument/2006/relationships/image" Target="media/image93.wmf"/><Relationship Id="rId204" Type="http://schemas.openxmlformats.org/officeDocument/2006/relationships/image" Target="media/image100.wmf"/><Relationship Id="rId220" Type="http://schemas.openxmlformats.org/officeDocument/2006/relationships/image" Target="media/image108.wmf"/><Relationship Id="rId225" Type="http://schemas.openxmlformats.org/officeDocument/2006/relationships/oleObject" Target="embeddings/oleObject110.bin"/><Relationship Id="rId241" Type="http://schemas.openxmlformats.org/officeDocument/2006/relationships/oleObject" Target="embeddings/oleObject118.bin"/><Relationship Id="rId246" Type="http://schemas.openxmlformats.org/officeDocument/2006/relationships/image" Target="media/image121.wmf"/><Relationship Id="rId267" Type="http://schemas.openxmlformats.org/officeDocument/2006/relationships/oleObject" Target="embeddings/oleObject131.bin"/><Relationship Id="rId288" Type="http://schemas.openxmlformats.org/officeDocument/2006/relationships/image" Target="media/image142.wmf"/><Relationship Id="rId15" Type="http://schemas.openxmlformats.org/officeDocument/2006/relationships/oleObject" Target="embeddings/oleObject5.bin"/><Relationship Id="rId36" Type="http://schemas.openxmlformats.org/officeDocument/2006/relationships/oleObject" Target="embeddings/oleObject15.bin"/><Relationship Id="rId57" Type="http://schemas.openxmlformats.org/officeDocument/2006/relationships/image" Target="media/image27.wmf"/><Relationship Id="rId106" Type="http://schemas.openxmlformats.org/officeDocument/2006/relationships/image" Target="media/image52.wmf"/><Relationship Id="rId127" Type="http://schemas.openxmlformats.org/officeDocument/2006/relationships/oleObject" Target="embeddings/oleObject60.bin"/><Relationship Id="rId262" Type="http://schemas.openxmlformats.org/officeDocument/2006/relationships/image" Target="media/image129.wmf"/><Relationship Id="rId283" Type="http://schemas.openxmlformats.org/officeDocument/2006/relationships/oleObject" Target="embeddings/oleObject139.bin"/><Relationship Id="rId313" Type="http://schemas.openxmlformats.org/officeDocument/2006/relationships/oleObject" Target="embeddings/oleObject154.bin"/><Relationship Id="rId318" Type="http://schemas.openxmlformats.org/officeDocument/2006/relationships/image" Target="media/image157.wmf"/><Relationship Id="rId10" Type="http://schemas.openxmlformats.org/officeDocument/2006/relationships/image" Target="media/image3.wmf"/><Relationship Id="rId31" Type="http://schemas.openxmlformats.org/officeDocument/2006/relationships/image" Target="media/image14.wmf"/><Relationship Id="rId52" Type="http://schemas.openxmlformats.org/officeDocument/2006/relationships/oleObject" Target="embeddings/oleObject23.bin"/><Relationship Id="rId73" Type="http://schemas.openxmlformats.org/officeDocument/2006/relationships/image" Target="media/image35.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60.wmf"/><Relationship Id="rId143" Type="http://schemas.openxmlformats.org/officeDocument/2006/relationships/oleObject" Target="embeddings/oleObject68.bin"/><Relationship Id="rId148" Type="http://schemas.openxmlformats.org/officeDocument/2006/relationships/image" Target="media/image73.wmf"/><Relationship Id="rId164" Type="http://schemas.openxmlformats.org/officeDocument/2006/relationships/image" Target="media/image80.wmf"/><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settings" Target="settings.xml"/><Relationship Id="rId9" Type="http://schemas.openxmlformats.org/officeDocument/2006/relationships/oleObject" Target="embeddings/oleObject2.bin"/><Relationship Id="rId180" Type="http://schemas.openxmlformats.org/officeDocument/2006/relationships/image" Target="media/image88.wmf"/><Relationship Id="rId210" Type="http://schemas.openxmlformats.org/officeDocument/2006/relationships/image" Target="media/image103.wmf"/><Relationship Id="rId215" Type="http://schemas.openxmlformats.org/officeDocument/2006/relationships/oleObject" Target="embeddings/oleObject105.bin"/><Relationship Id="rId236" Type="http://schemas.openxmlformats.org/officeDocument/2006/relationships/image" Target="media/image116.wmf"/><Relationship Id="rId257" Type="http://schemas.openxmlformats.org/officeDocument/2006/relationships/oleObject" Target="embeddings/oleObject126.bin"/><Relationship Id="rId278" Type="http://schemas.openxmlformats.org/officeDocument/2006/relationships/image" Target="media/image137.wmf"/><Relationship Id="rId26" Type="http://schemas.openxmlformats.org/officeDocument/2006/relationships/image" Target="media/image11.wmf"/><Relationship Id="rId231" Type="http://schemas.openxmlformats.org/officeDocument/2006/relationships/oleObject" Target="embeddings/oleObject113.bin"/><Relationship Id="rId252" Type="http://schemas.openxmlformats.org/officeDocument/2006/relationships/image" Target="media/image124.wmf"/><Relationship Id="rId273" Type="http://schemas.openxmlformats.org/officeDocument/2006/relationships/oleObject" Target="embeddings/oleObject134.bin"/><Relationship Id="rId294" Type="http://schemas.openxmlformats.org/officeDocument/2006/relationships/image" Target="media/image145.wmf"/><Relationship Id="rId308" Type="http://schemas.openxmlformats.org/officeDocument/2006/relationships/image" Target="media/image152.wmf"/><Relationship Id="rId47" Type="http://schemas.openxmlformats.org/officeDocument/2006/relationships/image" Target="media/image22.wmf"/><Relationship Id="rId68" Type="http://schemas.openxmlformats.org/officeDocument/2006/relationships/oleObject" Target="embeddings/oleObject31.bin"/><Relationship Id="rId89" Type="http://schemas.openxmlformats.org/officeDocument/2006/relationships/image" Target="media/image43.wmf"/><Relationship Id="rId112" Type="http://schemas.openxmlformats.org/officeDocument/2006/relationships/image" Target="media/image55.wmf"/><Relationship Id="rId133" Type="http://schemas.openxmlformats.org/officeDocument/2006/relationships/oleObject" Target="embeddings/oleObject63.bin"/><Relationship Id="rId154" Type="http://schemas.openxmlformats.org/officeDocument/2006/relationships/oleObject" Target="embeddings/oleObject74.bin"/><Relationship Id="rId175" Type="http://schemas.openxmlformats.org/officeDocument/2006/relationships/oleObject" Target="embeddings/oleObject85.bin"/><Relationship Id="rId196" Type="http://schemas.openxmlformats.org/officeDocument/2006/relationships/image" Target="media/image96.wmf"/><Relationship Id="rId200" Type="http://schemas.openxmlformats.org/officeDocument/2006/relationships/image" Target="media/image98.wmf"/><Relationship Id="rId16" Type="http://schemas.openxmlformats.org/officeDocument/2006/relationships/image" Target="media/image6.wmf"/><Relationship Id="rId221" Type="http://schemas.openxmlformats.org/officeDocument/2006/relationships/oleObject" Target="embeddings/oleObject108.bin"/><Relationship Id="rId242" Type="http://schemas.openxmlformats.org/officeDocument/2006/relationships/image" Target="media/image119.wmf"/><Relationship Id="rId263" Type="http://schemas.openxmlformats.org/officeDocument/2006/relationships/oleObject" Target="embeddings/oleObject129.bin"/><Relationship Id="rId284" Type="http://schemas.openxmlformats.org/officeDocument/2006/relationships/image" Target="media/image140.wmf"/><Relationship Id="rId319" Type="http://schemas.openxmlformats.org/officeDocument/2006/relationships/oleObject" Target="embeddings/oleObject157.bin"/><Relationship Id="rId37" Type="http://schemas.openxmlformats.org/officeDocument/2006/relationships/image" Target="media/image17.wmf"/><Relationship Id="rId58" Type="http://schemas.openxmlformats.org/officeDocument/2006/relationships/oleObject" Target="embeddings/oleObject26.bin"/><Relationship Id="rId79" Type="http://schemas.openxmlformats.org/officeDocument/2006/relationships/image" Target="media/image38.wmf"/><Relationship Id="rId102" Type="http://schemas.openxmlformats.org/officeDocument/2006/relationships/oleObject" Target="embeddings/oleObject48.bin"/><Relationship Id="rId123" Type="http://schemas.openxmlformats.org/officeDocument/2006/relationships/oleObject" Target="embeddings/oleObject58.bin"/><Relationship Id="rId144" Type="http://schemas.openxmlformats.org/officeDocument/2006/relationships/image" Target="media/image71.wmf"/><Relationship Id="rId90" Type="http://schemas.openxmlformats.org/officeDocument/2006/relationships/oleObject" Target="embeddings/oleObject42.bin"/><Relationship Id="rId165" Type="http://schemas.openxmlformats.org/officeDocument/2006/relationships/oleObject" Target="embeddings/oleObject80.bin"/><Relationship Id="rId186" Type="http://schemas.openxmlformats.org/officeDocument/2006/relationships/image" Target="media/image91.wmf"/><Relationship Id="rId211" Type="http://schemas.openxmlformats.org/officeDocument/2006/relationships/oleObject" Target="embeddings/oleObject103.bin"/><Relationship Id="rId232" Type="http://schemas.openxmlformats.org/officeDocument/2006/relationships/image" Target="media/image114.wmf"/><Relationship Id="rId253" Type="http://schemas.openxmlformats.org/officeDocument/2006/relationships/oleObject" Target="embeddings/oleObject124.bin"/><Relationship Id="rId274" Type="http://schemas.openxmlformats.org/officeDocument/2006/relationships/image" Target="media/image135.wmf"/><Relationship Id="rId295" Type="http://schemas.openxmlformats.org/officeDocument/2006/relationships/oleObject" Target="embeddings/oleObject145.bin"/><Relationship Id="rId309" Type="http://schemas.openxmlformats.org/officeDocument/2006/relationships/oleObject" Target="embeddings/oleObject152.bin"/><Relationship Id="rId27" Type="http://schemas.openxmlformats.org/officeDocument/2006/relationships/oleObject" Target="embeddings/oleObject11.bin"/><Relationship Id="rId48" Type="http://schemas.openxmlformats.org/officeDocument/2006/relationships/oleObject" Target="embeddings/oleObject21.bin"/><Relationship Id="rId69" Type="http://schemas.openxmlformats.org/officeDocument/2006/relationships/image" Target="media/image33.wmf"/><Relationship Id="rId113" Type="http://schemas.openxmlformats.org/officeDocument/2006/relationships/oleObject" Target="embeddings/oleObject53.bin"/><Relationship Id="rId134" Type="http://schemas.openxmlformats.org/officeDocument/2006/relationships/image" Target="media/image66.wmf"/><Relationship Id="rId320" Type="http://schemas.openxmlformats.org/officeDocument/2006/relationships/image" Target="media/image158.wmf"/><Relationship Id="rId80" Type="http://schemas.openxmlformats.org/officeDocument/2006/relationships/oleObject" Target="embeddings/oleObject37.bin"/><Relationship Id="rId155" Type="http://schemas.openxmlformats.org/officeDocument/2006/relationships/oleObject" Target="embeddings/oleObject75.bin"/><Relationship Id="rId176" Type="http://schemas.openxmlformats.org/officeDocument/2006/relationships/image" Target="media/image86.wmf"/><Relationship Id="rId197" Type="http://schemas.openxmlformats.org/officeDocument/2006/relationships/oleObject" Target="embeddings/oleObject96.bin"/><Relationship Id="rId201" Type="http://schemas.openxmlformats.org/officeDocument/2006/relationships/oleObject" Target="embeddings/oleObject98.bin"/><Relationship Id="rId222" Type="http://schemas.openxmlformats.org/officeDocument/2006/relationships/image" Target="media/image109.wmf"/><Relationship Id="rId243" Type="http://schemas.openxmlformats.org/officeDocument/2006/relationships/oleObject" Target="embeddings/oleObject119.bin"/><Relationship Id="rId264" Type="http://schemas.openxmlformats.org/officeDocument/2006/relationships/image" Target="media/image130.wmf"/><Relationship Id="rId285" Type="http://schemas.openxmlformats.org/officeDocument/2006/relationships/oleObject" Target="embeddings/oleObject140.bin"/><Relationship Id="rId17" Type="http://schemas.openxmlformats.org/officeDocument/2006/relationships/oleObject" Target="embeddings/oleObject6.bin"/><Relationship Id="rId38" Type="http://schemas.openxmlformats.org/officeDocument/2006/relationships/oleObject" Target="embeddings/oleObject16.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image" Target="media/image61.wmf"/><Relationship Id="rId310" Type="http://schemas.openxmlformats.org/officeDocument/2006/relationships/image" Target="media/image153.wmf"/><Relationship Id="rId70" Type="http://schemas.openxmlformats.org/officeDocument/2006/relationships/oleObject" Target="embeddings/oleObject32.bin"/><Relationship Id="rId91" Type="http://schemas.openxmlformats.org/officeDocument/2006/relationships/image" Target="media/image44.wmf"/><Relationship Id="rId145" Type="http://schemas.openxmlformats.org/officeDocument/2006/relationships/oleObject" Target="embeddings/oleObject69.bin"/><Relationship Id="rId166" Type="http://schemas.openxmlformats.org/officeDocument/2006/relationships/image" Target="media/image81.wmf"/><Relationship Id="rId187" Type="http://schemas.openxmlformats.org/officeDocument/2006/relationships/oleObject" Target="embeddings/oleObject91.bin"/><Relationship Id="rId1" Type="http://schemas.openxmlformats.org/officeDocument/2006/relationships/customXml" Target="../customXml/item1.xml"/><Relationship Id="rId212" Type="http://schemas.openxmlformats.org/officeDocument/2006/relationships/image" Target="media/image104.wmf"/><Relationship Id="rId233" Type="http://schemas.openxmlformats.org/officeDocument/2006/relationships/oleObject" Target="embeddings/oleObject114.bin"/><Relationship Id="rId254" Type="http://schemas.openxmlformats.org/officeDocument/2006/relationships/image" Target="media/image125.wmf"/><Relationship Id="rId28" Type="http://schemas.openxmlformats.org/officeDocument/2006/relationships/image" Target="media/image12.png"/><Relationship Id="rId49" Type="http://schemas.openxmlformats.org/officeDocument/2006/relationships/image" Target="media/image23.wmf"/><Relationship Id="rId114" Type="http://schemas.openxmlformats.org/officeDocument/2006/relationships/image" Target="media/image56.wmf"/><Relationship Id="rId275" Type="http://schemas.openxmlformats.org/officeDocument/2006/relationships/oleObject" Target="embeddings/oleObject135.bin"/><Relationship Id="rId296" Type="http://schemas.openxmlformats.org/officeDocument/2006/relationships/image" Target="media/image146.wmf"/><Relationship Id="rId300" Type="http://schemas.openxmlformats.org/officeDocument/2006/relationships/image" Target="media/image148.wmf"/><Relationship Id="rId60" Type="http://schemas.openxmlformats.org/officeDocument/2006/relationships/oleObject" Target="embeddings/oleObject27.bin"/><Relationship Id="rId81" Type="http://schemas.openxmlformats.org/officeDocument/2006/relationships/image" Target="media/image39.wmf"/><Relationship Id="rId135" Type="http://schemas.openxmlformats.org/officeDocument/2006/relationships/oleObject" Target="embeddings/oleObject64.bin"/><Relationship Id="rId156" Type="http://schemas.openxmlformats.org/officeDocument/2006/relationships/image" Target="media/image76.wmf"/><Relationship Id="rId177" Type="http://schemas.openxmlformats.org/officeDocument/2006/relationships/oleObject" Target="embeddings/oleObject86.bin"/><Relationship Id="rId198" Type="http://schemas.openxmlformats.org/officeDocument/2006/relationships/image" Target="media/image97.wmf"/><Relationship Id="rId321" Type="http://schemas.openxmlformats.org/officeDocument/2006/relationships/oleObject" Target="embeddings/oleObject158.bin"/><Relationship Id="rId202" Type="http://schemas.openxmlformats.org/officeDocument/2006/relationships/image" Target="media/image99.wmf"/><Relationship Id="rId223" Type="http://schemas.openxmlformats.org/officeDocument/2006/relationships/oleObject" Target="embeddings/oleObject109.bin"/><Relationship Id="rId244" Type="http://schemas.openxmlformats.org/officeDocument/2006/relationships/image" Target="media/image120.wmf"/><Relationship Id="rId18" Type="http://schemas.openxmlformats.org/officeDocument/2006/relationships/image" Target="media/image7.wmf"/><Relationship Id="rId39" Type="http://schemas.openxmlformats.org/officeDocument/2006/relationships/image" Target="media/image18.wmf"/><Relationship Id="rId265" Type="http://schemas.openxmlformats.org/officeDocument/2006/relationships/oleObject" Target="embeddings/oleObject130.bin"/><Relationship Id="rId286" Type="http://schemas.openxmlformats.org/officeDocument/2006/relationships/image" Target="media/image141.wmf"/><Relationship Id="rId50" Type="http://schemas.openxmlformats.org/officeDocument/2006/relationships/oleObject" Target="embeddings/oleObject22.bin"/><Relationship Id="rId104" Type="http://schemas.openxmlformats.org/officeDocument/2006/relationships/oleObject" Target="embeddings/oleObject49.bin"/><Relationship Id="rId125" Type="http://schemas.openxmlformats.org/officeDocument/2006/relationships/oleObject" Target="embeddings/oleObject59.bin"/><Relationship Id="rId146" Type="http://schemas.openxmlformats.org/officeDocument/2006/relationships/image" Target="media/image72.wmf"/><Relationship Id="rId167" Type="http://schemas.openxmlformats.org/officeDocument/2006/relationships/oleObject" Target="embeddings/oleObject81.bin"/><Relationship Id="rId188" Type="http://schemas.openxmlformats.org/officeDocument/2006/relationships/image" Target="media/image92.wmf"/><Relationship Id="rId311" Type="http://schemas.openxmlformats.org/officeDocument/2006/relationships/oleObject" Target="embeddings/oleObject153.bin"/><Relationship Id="rId71" Type="http://schemas.openxmlformats.org/officeDocument/2006/relationships/image" Target="media/image34.wmf"/><Relationship Id="rId92" Type="http://schemas.openxmlformats.org/officeDocument/2006/relationships/oleObject" Target="embeddings/oleObject43.bin"/><Relationship Id="rId213" Type="http://schemas.openxmlformats.org/officeDocument/2006/relationships/oleObject" Target="embeddings/oleObject104.bin"/><Relationship Id="rId234" Type="http://schemas.openxmlformats.org/officeDocument/2006/relationships/image" Target="media/image115.wmf"/><Relationship Id="rId2" Type="http://schemas.openxmlformats.org/officeDocument/2006/relationships/numbering" Target="numbering.xml"/><Relationship Id="rId29" Type="http://schemas.openxmlformats.org/officeDocument/2006/relationships/image" Target="media/image13.wmf"/><Relationship Id="rId255" Type="http://schemas.openxmlformats.org/officeDocument/2006/relationships/oleObject" Target="embeddings/oleObject125.bin"/><Relationship Id="rId276" Type="http://schemas.openxmlformats.org/officeDocument/2006/relationships/image" Target="media/image136.wmf"/><Relationship Id="rId297" Type="http://schemas.openxmlformats.org/officeDocument/2006/relationships/oleObject" Target="embeddings/oleObject146.bin"/><Relationship Id="rId40" Type="http://schemas.openxmlformats.org/officeDocument/2006/relationships/oleObject" Target="embeddings/oleObject17.bin"/><Relationship Id="rId115" Type="http://schemas.openxmlformats.org/officeDocument/2006/relationships/oleObject" Target="embeddings/oleObject54.bin"/><Relationship Id="rId136" Type="http://schemas.openxmlformats.org/officeDocument/2006/relationships/image" Target="media/image67.wmf"/><Relationship Id="rId157" Type="http://schemas.openxmlformats.org/officeDocument/2006/relationships/oleObject" Target="embeddings/oleObject76.bin"/><Relationship Id="rId178" Type="http://schemas.openxmlformats.org/officeDocument/2006/relationships/image" Target="media/image87.wmf"/><Relationship Id="rId301" Type="http://schemas.openxmlformats.org/officeDocument/2006/relationships/oleObject" Target="embeddings/oleObject148.bin"/><Relationship Id="rId322" Type="http://schemas.openxmlformats.org/officeDocument/2006/relationships/image" Target="media/image159.jpeg"/><Relationship Id="rId61" Type="http://schemas.openxmlformats.org/officeDocument/2006/relationships/image" Target="media/image29.wmf"/><Relationship Id="rId82" Type="http://schemas.openxmlformats.org/officeDocument/2006/relationships/oleObject" Target="embeddings/oleObject38.bin"/><Relationship Id="rId199" Type="http://schemas.openxmlformats.org/officeDocument/2006/relationships/oleObject" Target="embeddings/oleObject97.bin"/><Relationship Id="rId203" Type="http://schemas.openxmlformats.org/officeDocument/2006/relationships/oleObject" Target="embeddings/oleObject99.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1772</Words>
  <Characters>10104</Characters>
  <Application>Microsoft Office Word</Application>
  <DocSecurity>0</DocSecurity>
  <Lines>84</Lines>
  <Paragraphs>23</Paragraphs>
  <ScaleCrop>false</ScaleCrop>
  <Company/>
  <LinksUpToDate>false</LinksUpToDate>
  <CharactersWithSpaces>11853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cp:revision>
  <cp:lastPrinted>2021-09-07T06:45:00Z</cp:lastPrinted>
  <dcterms:created xsi:type="dcterms:W3CDTF">2014-10-29T12:08:00Z</dcterms:created>
  <dcterms:modified xsi:type="dcterms:W3CDTF">2021-09-07T06:45:00Z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MTWinEqns">
    <vt:bool>true</vt:bool>
  </property>
  <property fmtid="{D5CDD505-2E9C-101B-9397-08002B2CF9AE}" pid="4" name="ICV">
    <vt:lpwstr>ECDC37236E6A46CA937D2A795133D8E4</vt:lpwstr>
  </property>
</Properties>
</file>