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DC0" w:rsidRDefault="009E2D22">
      <w:pPr>
        <w:spacing w:afterLines="50" w:after="156"/>
        <w:jc w:val="left"/>
        <w:rPr>
          <w:rFonts w:ascii="Times New Roman" w:hAnsi="Times New Roman"/>
          <w:b/>
          <w:szCs w:val="21"/>
        </w:rPr>
      </w:pPr>
      <w:r>
        <w:rPr>
          <w:rFonts w:ascii="Times New Roman" w:hAnsi="Times New Roman"/>
          <w:b/>
          <w:bCs/>
          <w:szCs w:val="21"/>
        </w:rPr>
        <w:t>第</w:t>
      </w:r>
      <w:r>
        <w:rPr>
          <w:rFonts w:ascii="Times New Roman" w:hAnsi="Times New Roman"/>
          <w:b/>
          <w:bCs/>
          <w:szCs w:val="21"/>
          <w:u w:val="single"/>
        </w:rPr>
        <w:t xml:space="preserve"> </w:t>
      </w:r>
      <w:r>
        <w:rPr>
          <w:rFonts w:ascii="Times New Roman" w:hAnsi="Times New Roman" w:hint="eastAsia"/>
          <w:b/>
          <w:bCs/>
          <w:szCs w:val="21"/>
          <w:u w:val="single"/>
        </w:rPr>
        <w:t>6</w:t>
      </w:r>
      <w:r>
        <w:rPr>
          <w:rFonts w:ascii="Times New Roman" w:hAnsi="Times New Roman"/>
          <w:b/>
          <w:bCs/>
          <w:szCs w:val="21"/>
          <w:u w:val="single"/>
        </w:rPr>
        <w:t xml:space="preserve"> </w:t>
      </w:r>
      <w:r>
        <w:rPr>
          <w:rFonts w:ascii="Times New Roman" w:hAnsi="Times New Roman"/>
          <w:b/>
          <w:bCs/>
          <w:szCs w:val="21"/>
        </w:rPr>
        <w:t>次课</w:t>
      </w:r>
      <w:r>
        <w:rPr>
          <w:rFonts w:ascii="Times New Roman" w:hAnsi="Times New Roman"/>
          <w:b/>
          <w:bCs/>
          <w:szCs w:val="21"/>
        </w:rPr>
        <w:t xml:space="preserve">   </w:t>
      </w:r>
      <w:r>
        <w:rPr>
          <w:rFonts w:ascii="Times New Roman" w:hAnsi="Times New Roman"/>
          <w:b/>
          <w:bCs/>
          <w:szCs w:val="21"/>
        </w:rPr>
        <w:t>学时</w:t>
      </w:r>
      <w:r>
        <w:rPr>
          <w:rFonts w:ascii="Times New Roman" w:hAnsi="Times New Roman"/>
          <w:b/>
          <w:bCs/>
          <w:szCs w:val="21"/>
          <w:u w:val="single"/>
        </w:rPr>
        <w:t xml:space="preserve"> 2 </w:t>
      </w: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3"/>
        <w:gridCol w:w="8031"/>
      </w:tblGrid>
      <w:tr w:rsidR="00696DC0">
        <w:tc>
          <w:tcPr>
            <w:tcW w:w="1613" w:type="dxa"/>
            <w:vAlign w:val="center"/>
          </w:tcPr>
          <w:p w:rsidR="00696DC0" w:rsidRDefault="009E2D22">
            <w:pPr>
              <w:jc w:val="center"/>
              <w:rPr>
                <w:rFonts w:ascii="Times New Roman" w:hAnsi="Times New Roman"/>
                <w:szCs w:val="21"/>
              </w:rPr>
            </w:pPr>
            <w:r>
              <w:rPr>
                <w:rFonts w:ascii="Times New Roman" w:hAnsi="Times New Roman"/>
                <w:b/>
                <w:bCs/>
                <w:szCs w:val="21"/>
              </w:rPr>
              <w:t>授课章节内容</w:t>
            </w:r>
          </w:p>
        </w:tc>
        <w:tc>
          <w:tcPr>
            <w:tcW w:w="8031" w:type="dxa"/>
          </w:tcPr>
          <w:p w:rsidR="00696DC0" w:rsidRDefault="009E2D22">
            <w:pPr>
              <w:jc w:val="left"/>
              <w:rPr>
                <w:rFonts w:ascii="Times New Roman" w:hAnsi="Times New Roman"/>
                <w:szCs w:val="21"/>
              </w:rPr>
            </w:pPr>
            <w:r>
              <w:rPr>
                <w:rFonts w:ascii="Times New Roman" w:hAnsi="Times New Roman" w:hint="eastAsia"/>
                <w:szCs w:val="21"/>
              </w:rPr>
              <w:t>第三章</w:t>
            </w:r>
            <w:r>
              <w:rPr>
                <w:rFonts w:ascii="Times New Roman" w:hAnsi="Times New Roman"/>
                <w:szCs w:val="21"/>
              </w:rPr>
              <w:t xml:space="preserve"> </w:t>
            </w:r>
            <w:r>
              <w:rPr>
                <w:rFonts w:ascii="Times New Roman" w:hAnsi="Times New Roman" w:hint="eastAsia"/>
                <w:szCs w:val="21"/>
              </w:rPr>
              <w:t>多符号</w:t>
            </w:r>
            <w:r>
              <w:rPr>
                <w:rFonts w:ascii="Times New Roman" w:hAnsi="Times New Roman" w:hint="eastAsia"/>
                <w:szCs w:val="21"/>
              </w:rPr>
              <w:t>离散</w:t>
            </w:r>
            <w:r>
              <w:rPr>
                <w:rFonts w:ascii="Times New Roman" w:hAnsi="Times New Roman" w:hint="eastAsia"/>
                <w:szCs w:val="21"/>
              </w:rPr>
              <w:t>信源与</w:t>
            </w:r>
            <w:r>
              <w:rPr>
                <w:rFonts w:ascii="Times New Roman" w:hAnsi="Times New Roman" w:hint="eastAsia"/>
                <w:szCs w:val="21"/>
              </w:rPr>
              <w:t>信道</w:t>
            </w:r>
          </w:p>
        </w:tc>
      </w:tr>
      <w:tr w:rsidR="00696DC0">
        <w:tc>
          <w:tcPr>
            <w:tcW w:w="1613" w:type="dxa"/>
            <w:vMerge w:val="restart"/>
            <w:vAlign w:val="center"/>
          </w:tcPr>
          <w:p w:rsidR="00696DC0" w:rsidRDefault="00696DC0">
            <w:pPr>
              <w:jc w:val="center"/>
              <w:rPr>
                <w:rFonts w:ascii="Times New Roman" w:hAnsi="Times New Roman"/>
                <w:b/>
                <w:bCs/>
                <w:szCs w:val="21"/>
              </w:rPr>
            </w:pPr>
          </w:p>
        </w:tc>
        <w:tc>
          <w:tcPr>
            <w:tcW w:w="8031" w:type="dxa"/>
          </w:tcPr>
          <w:p w:rsidR="00696DC0" w:rsidRDefault="009E2D22">
            <w:pPr>
              <w:jc w:val="left"/>
              <w:rPr>
                <w:rFonts w:ascii="Times New Roman" w:hAnsi="Times New Roman"/>
                <w:szCs w:val="21"/>
              </w:rPr>
            </w:pPr>
            <w:r>
              <w:rPr>
                <w:rFonts w:ascii="Times New Roman" w:hAnsi="Times New Roman" w:hint="eastAsia"/>
                <w:szCs w:val="21"/>
              </w:rPr>
              <w:t>4</w:t>
            </w:r>
            <w:r>
              <w:rPr>
                <w:rFonts w:ascii="Times New Roman" w:hAnsi="Times New Roman"/>
                <w:szCs w:val="21"/>
              </w:rPr>
              <w:t>.</w:t>
            </w:r>
            <w:r>
              <w:rPr>
                <w:rFonts w:ascii="Times New Roman" w:hAnsi="Times New Roman" w:hint="eastAsia"/>
                <w:szCs w:val="21"/>
              </w:rPr>
              <w:t>6</w:t>
            </w:r>
            <w:r>
              <w:rPr>
                <w:rFonts w:ascii="Times New Roman" w:hAnsi="Times New Roman"/>
                <w:szCs w:val="21"/>
              </w:rPr>
              <w:t>扩展信道及其数学模型</w:t>
            </w:r>
          </w:p>
        </w:tc>
      </w:tr>
      <w:tr w:rsidR="00696DC0">
        <w:tc>
          <w:tcPr>
            <w:tcW w:w="1613" w:type="dxa"/>
            <w:vMerge/>
            <w:vAlign w:val="center"/>
          </w:tcPr>
          <w:p w:rsidR="00696DC0" w:rsidRDefault="00696DC0">
            <w:pPr>
              <w:jc w:val="center"/>
              <w:rPr>
                <w:rFonts w:ascii="Times New Roman" w:hAnsi="Times New Roman"/>
                <w:b/>
                <w:bCs/>
                <w:szCs w:val="21"/>
              </w:rPr>
            </w:pPr>
          </w:p>
        </w:tc>
        <w:tc>
          <w:tcPr>
            <w:tcW w:w="8031" w:type="dxa"/>
          </w:tcPr>
          <w:p w:rsidR="00696DC0" w:rsidRDefault="009E2D22">
            <w:pPr>
              <w:jc w:val="left"/>
              <w:rPr>
                <w:rFonts w:ascii="Times New Roman" w:hAnsi="Times New Roman"/>
                <w:szCs w:val="21"/>
              </w:rPr>
            </w:pPr>
            <w:r>
              <w:rPr>
                <w:rFonts w:ascii="Times New Roman" w:hAnsi="Times New Roman" w:hint="eastAsia"/>
                <w:szCs w:val="21"/>
              </w:rPr>
              <w:t>4.7</w:t>
            </w:r>
            <w:r>
              <w:rPr>
                <w:rFonts w:ascii="Times New Roman" w:hAnsi="Times New Roman"/>
                <w:szCs w:val="21"/>
              </w:rPr>
              <w:t>无记忆扩展信道</w:t>
            </w:r>
          </w:p>
        </w:tc>
      </w:tr>
      <w:tr w:rsidR="00696DC0">
        <w:tc>
          <w:tcPr>
            <w:tcW w:w="1613" w:type="dxa"/>
            <w:vMerge/>
            <w:vAlign w:val="center"/>
          </w:tcPr>
          <w:p w:rsidR="00696DC0" w:rsidRDefault="00696DC0">
            <w:pPr>
              <w:jc w:val="center"/>
              <w:rPr>
                <w:rFonts w:ascii="Times New Roman" w:hAnsi="Times New Roman"/>
                <w:b/>
                <w:bCs/>
                <w:szCs w:val="21"/>
              </w:rPr>
            </w:pPr>
          </w:p>
        </w:tc>
        <w:tc>
          <w:tcPr>
            <w:tcW w:w="8031" w:type="dxa"/>
          </w:tcPr>
          <w:p w:rsidR="00696DC0" w:rsidRDefault="009E2D22">
            <w:pPr>
              <w:jc w:val="left"/>
              <w:rPr>
                <w:rFonts w:ascii="Times New Roman" w:hAnsi="Times New Roman"/>
                <w:szCs w:val="21"/>
              </w:rPr>
            </w:pPr>
            <w:r>
              <w:rPr>
                <w:rFonts w:ascii="Times New Roman" w:hAnsi="Times New Roman" w:hint="eastAsia"/>
                <w:szCs w:val="21"/>
              </w:rPr>
              <w:t>4.8</w:t>
            </w:r>
            <w:r>
              <w:rPr>
                <w:rFonts w:ascii="Times New Roman" w:hAnsi="Times New Roman"/>
                <w:szCs w:val="21"/>
              </w:rPr>
              <w:t>扩展信道的平均交互信息量</w:t>
            </w:r>
          </w:p>
        </w:tc>
      </w:tr>
      <w:tr w:rsidR="00696DC0">
        <w:tc>
          <w:tcPr>
            <w:tcW w:w="1613" w:type="dxa"/>
            <w:vMerge/>
            <w:vAlign w:val="center"/>
          </w:tcPr>
          <w:p w:rsidR="00696DC0" w:rsidRDefault="00696DC0">
            <w:pPr>
              <w:jc w:val="center"/>
              <w:rPr>
                <w:rFonts w:ascii="Times New Roman" w:hAnsi="Times New Roman"/>
                <w:b/>
                <w:bCs/>
                <w:szCs w:val="21"/>
              </w:rPr>
            </w:pPr>
          </w:p>
        </w:tc>
        <w:tc>
          <w:tcPr>
            <w:tcW w:w="8031" w:type="dxa"/>
          </w:tcPr>
          <w:p w:rsidR="00696DC0" w:rsidRDefault="009E2D22">
            <w:pPr>
              <w:jc w:val="left"/>
              <w:rPr>
                <w:rFonts w:ascii="Times New Roman" w:hAnsi="Times New Roman"/>
                <w:szCs w:val="21"/>
              </w:rPr>
            </w:pPr>
            <w:r>
              <w:rPr>
                <w:rFonts w:ascii="Times New Roman" w:hAnsi="Times New Roman" w:hint="eastAsia"/>
                <w:szCs w:val="21"/>
              </w:rPr>
              <w:t>4.9</w:t>
            </w:r>
            <w:r>
              <w:rPr>
                <w:rFonts w:ascii="Times New Roman" w:hAnsi="Times New Roman"/>
                <w:szCs w:val="21"/>
              </w:rPr>
              <w:t>无记忆扩展信道的信道容量</w:t>
            </w:r>
          </w:p>
        </w:tc>
      </w:tr>
      <w:tr w:rsidR="00696DC0">
        <w:tc>
          <w:tcPr>
            <w:tcW w:w="1613" w:type="dxa"/>
            <w:vMerge/>
            <w:vAlign w:val="center"/>
          </w:tcPr>
          <w:p w:rsidR="00696DC0" w:rsidRDefault="00696DC0">
            <w:pPr>
              <w:jc w:val="center"/>
              <w:rPr>
                <w:rFonts w:ascii="Times New Roman" w:hAnsi="Times New Roman"/>
                <w:b/>
                <w:bCs/>
                <w:szCs w:val="21"/>
              </w:rPr>
            </w:pPr>
          </w:p>
        </w:tc>
        <w:tc>
          <w:tcPr>
            <w:tcW w:w="8031" w:type="dxa"/>
          </w:tcPr>
          <w:p w:rsidR="00696DC0" w:rsidRDefault="009E2D22">
            <w:pPr>
              <w:jc w:val="left"/>
              <w:rPr>
                <w:rFonts w:ascii="Times New Roman" w:hAnsi="Times New Roman"/>
                <w:szCs w:val="21"/>
              </w:rPr>
            </w:pPr>
            <w:r>
              <w:rPr>
                <w:rFonts w:ascii="Times New Roman" w:hAnsi="Times New Roman" w:hint="eastAsia"/>
                <w:szCs w:val="21"/>
              </w:rPr>
              <w:t>4.10</w:t>
            </w:r>
            <w:r>
              <w:rPr>
                <w:rFonts w:ascii="Times New Roman" w:hAnsi="Times New Roman"/>
                <w:szCs w:val="21"/>
              </w:rPr>
              <w:t>独立并联信道的信道容量</w:t>
            </w:r>
          </w:p>
        </w:tc>
      </w:tr>
      <w:tr w:rsidR="00696DC0">
        <w:tc>
          <w:tcPr>
            <w:tcW w:w="1613" w:type="dxa"/>
          </w:tcPr>
          <w:p w:rsidR="00696DC0" w:rsidRDefault="009E2D22">
            <w:pPr>
              <w:jc w:val="center"/>
              <w:rPr>
                <w:rFonts w:ascii="Times New Roman" w:hAnsi="Times New Roman"/>
                <w:szCs w:val="21"/>
              </w:rPr>
            </w:pPr>
            <w:r>
              <w:rPr>
                <w:rFonts w:ascii="Times New Roman" w:hAnsi="Times New Roman"/>
                <w:b/>
                <w:bCs/>
                <w:szCs w:val="21"/>
              </w:rPr>
              <w:t>教学目标</w:t>
            </w:r>
          </w:p>
        </w:tc>
        <w:tc>
          <w:tcPr>
            <w:tcW w:w="8031" w:type="dxa"/>
          </w:tcPr>
          <w:p w:rsidR="00696DC0" w:rsidRDefault="009E2D22">
            <w:pPr>
              <w:jc w:val="left"/>
              <w:rPr>
                <w:rFonts w:ascii="Times New Roman" w:hAnsi="Times New Roman"/>
                <w:szCs w:val="21"/>
              </w:rPr>
            </w:pPr>
            <w:r>
              <w:rPr>
                <w:rFonts w:ascii="Times New Roman" w:hAnsi="Times New Roman"/>
                <w:szCs w:val="21"/>
              </w:rPr>
              <w:t>教学目标</w:t>
            </w:r>
            <w:r>
              <w:rPr>
                <w:rFonts w:ascii="Times New Roman" w:hAnsi="Times New Roman"/>
                <w:szCs w:val="21"/>
              </w:rPr>
              <w:t>3</w:t>
            </w:r>
          </w:p>
        </w:tc>
      </w:tr>
      <w:tr w:rsidR="00696DC0">
        <w:tc>
          <w:tcPr>
            <w:tcW w:w="1613" w:type="dxa"/>
          </w:tcPr>
          <w:p w:rsidR="00696DC0" w:rsidRDefault="009E2D22">
            <w:pPr>
              <w:jc w:val="center"/>
              <w:rPr>
                <w:rFonts w:ascii="Times New Roman" w:hAnsi="Times New Roman"/>
                <w:b/>
                <w:bCs/>
                <w:szCs w:val="21"/>
              </w:rPr>
            </w:pPr>
            <w:r>
              <w:rPr>
                <w:rFonts w:ascii="Times New Roman" w:hAnsi="Times New Roman"/>
                <w:b/>
                <w:bCs/>
                <w:szCs w:val="21"/>
              </w:rPr>
              <w:t>支撑毕业要求</w:t>
            </w:r>
          </w:p>
        </w:tc>
        <w:tc>
          <w:tcPr>
            <w:tcW w:w="8031" w:type="dxa"/>
          </w:tcPr>
          <w:p w:rsidR="00696DC0" w:rsidRDefault="009E2D22">
            <w:pPr>
              <w:jc w:val="left"/>
              <w:rPr>
                <w:rFonts w:ascii="Times New Roman" w:hAnsi="Times New Roman"/>
                <w:szCs w:val="21"/>
              </w:rPr>
            </w:pPr>
            <w:r>
              <w:rPr>
                <w:rFonts w:ascii="Times New Roman" w:hAnsi="Times New Roman"/>
                <w:szCs w:val="21"/>
              </w:rPr>
              <w:t>毕业要求</w:t>
            </w:r>
            <w:r>
              <w:rPr>
                <w:rFonts w:ascii="Times New Roman" w:hAnsi="Times New Roman"/>
                <w:szCs w:val="21"/>
              </w:rPr>
              <w:t>1-3</w:t>
            </w:r>
          </w:p>
        </w:tc>
      </w:tr>
    </w:tbl>
    <w:p w:rsidR="00696DC0" w:rsidRDefault="00696DC0">
      <w:pPr>
        <w:rPr>
          <w:rFonts w:ascii="Times New Roman" w:hAnsi="Times New Roman"/>
          <w:b/>
          <w:bCs/>
          <w:szCs w:val="21"/>
        </w:rPr>
      </w:pPr>
    </w:p>
    <w:p w:rsidR="00696DC0" w:rsidRDefault="009E2D22">
      <w:pPr>
        <w:rPr>
          <w:rFonts w:ascii="Times New Roman" w:hAnsi="Times New Roman"/>
          <w:b/>
          <w:bCs/>
          <w:szCs w:val="21"/>
          <w:highlight w:val="yellow"/>
        </w:rPr>
      </w:pPr>
      <w:r>
        <w:rPr>
          <w:rFonts w:ascii="Times New Roman" w:hAnsi="Times New Roman"/>
          <w:b/>
          <w:bCs/>
          <w:szCs w:val="21"/>
        </w:rPr>
        <w:t>教学要求：</w:t>
      </w:r>
    </w:p>
    <w:p w:rsidR="00696DC0" w:rsidRDefault="009E2D22">
      <w:pPr>
        <w:widowControl/>
        <w:rPr>
          <w:rFonts w:ascii="Times New Roman" w:hAnsi="Times New Roman"/>
          <w:szCs w:val="21"/>
        </w:rPr>
      </w:pPr>
      <w:r>
        <w:rPr>
          <w:rFonts w:ascii="Times New Roman" w:hAnsi="Times New Roman"/>
          <w:szCs w:val="21"/>
        </w:rPr>
        <w:t xml:space="preserve">1.  </w:t>
      </w:r>
      <w:r>
        <w:rPr>
          <w:rFonts w:ascii="Times New Roman" w:hAnsi="Times New Roman"/>
          <w:szCs w:val="21"/>
        </w:rPr>
        <w:t>知识目标</w:t>
      </w:r>
    </w:p>
    <w:p w:rsidR="00696DC0" w:rsidRDefault="009E2D22">
      <w:pPr>
        <w:widowControl/>
        <w:numPr>
          <w:ilvl w:val="0"/>
          <w:numId w:val="1"/>
        </w:numPr>
        <w:rPr>
          <w:rFonts w:ascii="Times New Roman" w:hAnsi="Times New Roman"/>
          <w:color w:val="000000"/>
          <w:szCs w:val="21"/>
        </w:rPr>
      </w:pPr>
      <w:r>
        <w:rPr>
          <w:rFonts w:ascii="Times New Roman" w:hAnsi="Times New Roman"/>
          <w:color w:val="000000"/>
          <w:szCs w:val="21"/>
        </w:rPr>
        <w:t>信道扩展及容量计算</w:t>
      </w:r>
    </w:p>
    <w:p w:rsidR="00696DC0" w:rsidRDefault="009E2D22">
      <w:pPr>
        <w:widowControl/>
        <w:numPr>
          <w:ilvl w:val="0"/>
          <w:numId w:val="1"/>
        </w:numPr>
        <w:rPr>
          <w:rFonts w:ascii="Times New Roman" w:hAnsi="Times New Roman"/>
          <w:color w:val="000000"/>
          <w:szCs w:val="21"/>
        </w:rPr>
      </w:pPr>
      <w:r>
        <w:rPr>
          <w:rFonts w:hint="eastAsia"/>
          <w:szCs w:val="21"/>
        </w:rPr>
        <w:t>串联信道</w:t>
      </w:r>
      <w:r>
        <w:rPr>
          <w:szCs w:val="21"/>
        </w:rPr>
        <w:t>与并联信道</w:t>
      </w:r>
    </w:p>
    <w:p w:rsidR="00696DC0" w:rsidRDefault="009E2D22">
      <w:pPr>
        <w:widowControl/>
        <w:numPr>
          <w:ilvl w:val="0"/>
          <w:numId w:val="1"/>
        </w:numPr>
        <w:rPr>
          <w:rFonts w:ascii="Times New Roman" w:hAnsi="Times New Roman"/>
          <w:color w:val="000000"/>
          <w:szCs w:val="21"/>
        </w:rPr>
      </w:pPr>
      <w:r>
        <w:rPr>
          <w:rFonts w:ascii="Times New Roman" w:hAnsi="Times New Roman" w:hint="eastAsia"/>
          <w:color w:val="000000"/>
          <w:szCs w:val="21"/>
        </w:rPr>
        <w:t>数据处理定理</w:t>
      </w:r>
    </w:p>
    <w:p w:rsidR="00696DC0" w:rsidRDefault="009E2D22">
      <w:pPr>
        <w:rPr>
          <w:rFonts w:ascii="Times New Roman" w:hAnsi="Times New Roman"/>
          <w:szCs w:val="21"/>
        </w:rPr>
      </w:pPr>
      <w:r>
        <w:rPr>
          <w:rFonts w:ascii="Times New Roman" w:hAnsi="Times New Roman" w:hint="eastAsia"/>
          <w:szCs w:val="21"/>
        </w:rPr>
        <w:t>2.</w:t>
      </w:r>
      <w:r>
        <w:rPr>
          <w:rFonts w:ascii="Times New Roman" w:hAnsi="Times New Roman"/>
          <w:szCs w:val="21"/>
        </w:rPr>
        <w:t xml:space="preserve"> </w:t>
      </w:r>
      <w:r>
        <w:rPr>
          <w:rFonts w:ascii="Times New Roman" w:hAnsi="Times New Roman"/>
          <w:szCs w:val="21"/>
        </w:rPr>
        <w:t>能力目标</w:t>
      </w:r>
    </w:p>
    <w:p w:rsidR="00696DC0" w:rsidRDefault="009E2D22">
      <w:pPr>
        <w:widowControl/>
        <w:numPr>
          <w:ilvl w:val="0"/>
          <w:numId w:val="1"/>
        </w:numPr>
        <w:rPr>
          <w:szCs w:val="21"/>
        </w:rPr>
      </w:pPr>
      <w:r>
        <w:rPr>
          <w:rFonts w:ascii="Times New Roman" w:hAnsi="Times New Roman" w:hint="eastAsia"/>
          <w:color w:val="000000"/>
          <w:szCs w:val="21"/>
        </w:rPr>
        <w:t>区分</w:t>
      </w:r>
      <w:r>
        <w:rPr>
          <w:rFonts w:hint="eastAsia"/>
          <w:szCs w:val="21"/>
        </w:rPr>
        <w:t>串联信道和并联信道</w:t>
      </w:r>
    </w:p>
    <w:p w:rsidR="00696DC0" w:rsidRDefault="009E2D22">
      <w:pPr>
        <w:widowControl/>
        <w:numPr>
          <w:ilvl w:val="0"/>
          <w:numId w:val="1"/>
        </w:numPr>
        <w:rPr>
          <w:rFonts w:ascii="Times New Roman" w:hAnsi="Times New Roman"/>
          <w:color w:val="000000"/>
          <w:szCs w:val="21"/>
        </w:rPr>
      </w:pPr>
      <w:r>
        <w:rPr>
          <w:rFonts w:ascii="Times New Roman" w:hAnsi="Times New Roman" w:hint="eastAsia"/>
          <w:color w:val="000000"/>
          <w:szCs w:val="21"/>
        </w:rPr>
        <w:t>能够掌握信源与信道匹配的含义</w:t>
      </w:r>
      <w:r>
        <w:rPr>
          <w:rFonts w:ascii="Times New Roman" w:hAnsi="Times New Roman" w:hint="eastAsia"/>
          <w:color w:val="000000"/>
          <w:szCs w:val="21"/>
        </w:rPr>
        <w:t>，并能充分理解各类信道的信息传输能力</w:t>
      </w:r>
    </w:p>
    <w:p w:rsidR="00696DC0" w:rsidRDefault="009E2D22">
      <w:pPr>
        <w:numPr>
          <w:ilvl w:val="0"/>
          <w:numId w:val="2"/>
        </w:numPr>
        <w:rPr>
          <w:rFonts w:ascii="Times New Roman" w:hAnsi="Times New Roman"/>
          <w:szCs w:val="21"/>
        </w:rPr>
      </w:pPr>
      <w:r>
        <w:rPr>
          <w:rFonts w:ascii="Times New Roman" w:hAnsi="Times New Roman"/>
          <w:szCs w:val="21"/>
        </w:rPr>
        <w:t>素质目标</w:t>
      </w:r>
    </w:p>
    <w:p w:rsidR="00696DC0" w:rsidRDefault="009E2D22">
      <w:pPr>
        <w:widowControl/>
        <w:numPr>
          <w:ilvl w:val="0"/>
          <w:numId w:val="1"/>
        </w:numPr>
        <w:rPr>
          <w:rFonts w:ascii="Times New Roman" w:hAnsi="Times New Roman"/>
          <w:color w:val="000000"/>
          <w:szCs w:val="21"/>
        </w:rPr>
      </w:pPr>
      <w:r>
        <w:rPr>
          <w:rFonts w:hint="eastAsia"/>
        </w:rPr>
        <w:t>通过</w:t>
      </w:r>
      <w:r>
        <w:t>分析和计算信道传输信息量</w:t>
      </w:r>
      <w:r>
        <w:rPr>
          <w:rFonts w:hint="eastAsia"/>
        </w:rPr>
        <w:t>，培养独立分析和解决问题的探究精神</w:t>
      </w:r>
      <w:r>
        <w:t>。</w:t>
      </w:r>
    </w:p>
    <w:p w:rsidR="00696DC0" w:rsidRDefault="009E2D22">
      <w:pPr>
        <w:rPr>
          <w:rFonts w:ascii="Times New Roman" w:hAnsi="Times New Roman"/>
        </w:rPr>
      </w:pPr>
      <w:r>
        <w:rPr>
          <w:rFonts w:ascii="Times New Roman" w:hAnsi="Times New Roman"/>
          <w:b/>
        </w:rPr>
        <w:t>教学重点与难点</w:t>
      </w:r>
      <w:r>
        <w:rPr>
          <w:rFonts w:ascii="Times New Roman" w:hAnsi="Times New Roman"/>
        </w:rPr>
        <w:t>：</w:t>
      </w:r>
    </w:p>
    <w:p w:rsidR="00696DC0" w:rsidRDefault="009E2D22">
      <w:pPr>
        <w:numPr>
          <w:ilvl w:val="0"/>
          <w:numId w:val="1"/>
        </w:numPr>
        <w:jc w:val="left"/>
        <w:rPr>
          <w:rFonts w:ascii="Times New Roman" w:hAnsi="Times New Roman"/>
          <w:kern w:val="0"/>
          <w:szCs w:val="21"/>
        </w:rPr>
      </w:pPr>
      <w:r>
        <w:rPr>
          <w:rFonts w:ascii="Times New Roman" w:hAnsi="Times New Roman" w:hint="eastAsia"/>
          <w:kern w:val="0"/>
          <w:szCs w:val="21"/>
        </w:rPr>
        <w:t>多符号</w:t>
      </w:r>
      <w:r>
        <w:rPr>
          <w:rFonts w:ascii="Times New Roman" w:hAnsi="Times New Roman" w:hint="eastAsia"/>
          <w:kern w:val="0"/>
          <w:szCs w:val="21"/>
        </w:rPr>
        <w:t>信道的建模与容量计算</w:t>
      </w:r>
    </w:p>
    <w:p w:rsidR="00696DC0" w:rsidRDefault="009E2D22">
      <w:pPr>
        <w:rPr>
          <w:rFonts w:ascii="Times New Roman" w:hAnsi="Times New Roman"/>
          <w:b/>
          <w:bCs/>
          <w:szCs w:val="21"/>
        </w:rPr>
      </w:pPr>
      <w:r>
        <w:rPr>
          <w:rFonts w:ascii="Times New Roman" w:hAnsi="Times New Roman"/>
          <w:b/>
          <w:bCs/>
          <w:szCs w:val="21"/>
        </w:rPr>
        <w:t>教学过程设计：</w:t>
      </w:r>
    </w:p>
    <w:p w:rsidR="00696DC0" w:rsidRDefault="009E2D22">
      <w:pPr>
        <w:numPr>
          <w:ilvl w:val="0"/>
          <w:numId w:val="1"/>
        </w:numPr>
        <w:jc w:val="left"/>
        <w:rPr>
          <w:rFonts w:ascii="Times New Roman" w:hAnsi="Times New Roman"/>
          <w:b/>
          <w:bCs/>
          <w:szCs w:val="21"/>
        </w:rPr>
      </w:pPr>
      <w:r>
        <w:rPr>
          <w:rFonts w:ascii="Times New Roman" w:hAnsi="Times New Roman" w:hint="eastAsia"/>
          <w:kern w:val="0"/>
          <w:szCs w:val="21"/>
        </w:rPr>
        <w:t>前面讨论了最简单的离散信道，即信道的输入和输出都只是单个随机变量的信道。然而一般离散信道的输入和输出却是一系列时间</w:t>
      </w:r>
      <w:r>
        <w:rPr>
          <w:rFonts w:ascii="Times New Roman" w:hAnsi="Times New Roman" w:hint="eastAsia"/>
          <w:kern w:val="0"/>
          <w:szCs w:val="21"/>
        </w:rPr>
        <w:t>(</w:t>
      </w:r>
      <w:r>
        <w:rPr>
          <w:rFonts w:ascii="Times New Roman" w:hAnsi="Times New Roman" w:hint="eastAsia"/>
          <w:kern w:val="0"/>
          <w:szCs w:val="21"/>
        </w:rPr>
        <w:t>或空间</w:t>
      </w:r>
      <w:r>
        <w:rPr>
          <w:rFonts w:ascii="Times New Roman" w:hAnsi="Times New Roman" w:hint="eastAsia"/>
          <w:kern w:val="0"/>
          <w:szCs w:val="21"/>
        </w:rPr>
        <w:t>)</w:t>
      </w:r>
      <w:r>
        <w:rPr>
          <w:rFonts w:ascii="Times New Roman" w:hAnsi="Times New Roman" w:hint="eastAsia"/>
          <w:kern w:val="0"/>
          <w:szCs w:val="21"/>
        </w:rPr>
        <w:t>离散的随机变量，即为随机序列。本节讨论多符号离散信道的数学模型</w:t>
      </w:r>
      <w:r>
        <w:rPr>
          <w:rFonts w:ascii="Times New Roman" w:hAnsi="Times New Roman" w:hint="eastAsia"/>
          <w:kern w:val="0"/>
          <w:szCs w:val="21"/>
        </w:rPr>
        <w:t>及容量计算。</w:t>
      </w:r>
    </w:p>
    <w:p w:rsidR="00696DC0" w:rsidRDefault="009E2D22">
      <w:pPr>
        <w:rPr>
          <w:rFonts w:ascii="Times New Roman" w:hAnsi="Times New Roman"/>
          <w:b/>
          <w:bCs/>
          <w:szCs w:val="21"/>
        </w:rPr>
      </w:pPr>
      <w:r>
        <w:rPr>
          <w:rFonts w:ascii="Times New Roman" w:hAnsi="Times New Roman"/>
          <w:b/>
          <w:bCs/>
          <w:szCs w:val="21"/>
        </w:rPr>
        <w:t>教学方法及手段：</w:t>
      </w:r>
    </w:p>
    <w:p w:rsidR="00696DC0" w:rsidRDefault="009E2D22">
      <w:pPr>
        <w:rPr>
          <w:rFonts w:ascii="Times New Roman" w:hAnsi="Times New Roman"/>
          <w:szCs w:val="21"/>
        </w:rPr>
      </w:pPr>
      <w:r>
        <w:rPr>
          <w:rFonts w:ascii="Times New Roman" w:hAnsi="Times New Roman"/>
          <w:szCs w:val="21"/>
        </w:rPr>
        <w:t>PPT</w:t>
      </w:r>
      <w:r>
        <w:rPr>
          <w:rFonts w:ascii="Times New Roman" w:hAnsi="Times New Roman"/>
          <w:szCs w:val="21"/>
        </w:rPr>
        <w:t>为主，</w:t>
      </w:r>
      <w:r>
        <w:rPr>
          <w:rFonts w:ascii="Times New Roman" w:hAnsi="Times New Roman" w:hint="eastAsia"/>
          <w:szCs w:val="21"/>
        </w:rPr>
        <w:t>例题</w:t>
      </w:r>
      <w:r>
        <w:rPr>
          <w:rFonts w:ascii="Times New Roman" w:hAnsi="Times New Roman"/>
          <w:szCs w:val="21"/>
        </w:rPr>
        <w:t>，板书为辅。</w:t>
      </w:r>
    </w:p>
    <w:p w:rsidR="00696DC0" w:rsidRDefault="00696DC0">
      <w:pPr>
        <w:rPr>
          <w:rFonts w:ascii="Times New Roman" w:hAnsi="Times New Roman"/>
          <w:szCs w:val="21"/>
        </w:rPr>
      </w:pPr>
    </w:p>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6522"/>
        <w:gridCol w:w="1894"/>
      </w:tblGrid>
      <w:tr w:rsidR="00696DC0">
        <w:trPr>
          <w:trHeight w:val="561"/>
          <w:tblHeader/>
          <w:jc w:val="center"/>
        </w:trPr>
        <w:tc>
          <w:tcPr>
            <w:tcW w:w="7621" w:type="dxa"/>
            <w:gridSpan w:val="2"/>
            <w:tcBorders>
              <w:top w:val="single" w:sz="4" w:space="0" w:color="auto"/>
              <w:left w:val="single" w:sz="4" w:space="0" w:color="auto"/>
              <w:bottom w:val="single" w:sz="4" w:space="0" w:color="auto"/>
              <w:right w:val="single" w:sz="4" w:space="0" w:color="auto"/>
            </w:tcBorders>
            <w:shd w:val="clear" w:color="auto" w:fill="F1F1F1"/>
            <w:vAlign w:val="center"/>
          </w:tcPr>
          <w:p w:rsidR="00696DC0" w:rsidRDefault="009E2D22">
            <w:pPr>
              <w:widowControl/>
              <w:jc w:val="center"/>
              <w:rPr>
                <w:rFonts w:ascii="Times New Roman" w:eastAsia="仿宋_GB2312" w:hAnsi="Times New Roman"/>
                <w:b/>
                <w:bCs/>
                <w:kern w:val="0"/>
                <w:szCs w:val="21"/>
              </w:rPr>
            </w:pPr>
            <w:r>
              <w:rPr>
                <w:rFonts w:ascii="Times New Roman" w:eastAsia="仿宋_GB2312" w:hAnsi="Times New Roman"/>
                <w:b/>
                <w:kern w:val="0"/>
                <w:szCs w:val="21"/>
              </w:rPr>
              <w:t>讲授与指导内容</w:t>
            </w:r>
          </w:p>
        </w:tc>
        <w:tc>
          <w:tcPr>
            <w:tcW w:w="1894" w:type="dxa"/>
            <w:tcBorders>
              <w:top w:val="single" w:sz="4" w:space="0" w:color="auto"/>
              <w:left w:val="single" w:sz="4" w:space="0" w:color="auto"/>
              <w:bottom w:val="single" w:sz="4" w:space="0" w:color="auto"/>
              <w:right w:val="single" w:sz="4" w:space="0" w:color="auto"/>
            </w:tcBorders>
            <w:shd w:val="clear" w:color="auto" w:fill="F1F1F1"/>
            <w:vAlign w:val="center"/>
          </w:tcPr>
          <w:p w:rsidR="00696DC0" w:rsidRDefault="009E2D22">
            <w:pPr>
              <w:widowControl/>
              <w:jc w:val="center"/>
              <w:rPr>
                <w:rFonts w:ascii="Times New Roman" w:eastAsia="仿宋_GB2312" w:hAnsi="Times New Roman"/>
                <w:b/>
                <w:bCs/>
                <w:kern w:val="0"/>
                <w:szCs w:val="21"/>
              </w:rPr>
            </w:pPr>
            <w:r>
              <w:rPr>
                <w:rFonts w:ascii="Times New Roman" w:eastAsia="仿宋_GB2312" w:hAnsi="Times New Roman"/>
                <w:b/>
                <w:kern w:val="0"/>
                <w:szCs w:val="21"/>
              </w:rPr>
              <w:t>讲课、互动内容设计</w:t>
            </w:r>
          </w:p>
        </w:tc>
      </w:tr>
      <w:tr w:rsidR="00696DC0">
        <w:trPr>
          <w:trHeight w:val="90"/>
          <w:jc w:val="center"/>
        </w:trPr>
        <w:tc>
          <w:tcPr>
            <w:tcW w:w="7621" w:type="dxa"/>
            <w:gridSpan w:val="2"/>
            <w:tcBorders>
              <w:top w:val="single" w:sz="4" w:space="0" w:color="auto"/>
              <w:left w:val="single" w:sz="4" w:space="0" w:color="auto"/>
              <w:right w:val="single" w:sz="4" w:space="0" w:color="auto"/>
            </w:tcBorders>
            <w:vAlign w:val="center"/>
          </w:tcPr>
          <w:p w:rsidR="00696DC0" w:rsidRDefault="009E2D22">
            <w:pPr>
              <w:spacing w:before="260" w:after="260"/>
              <w:jc w:val="center"/>
              <w:rPr>
                <w:rFonts w:ascii="黑体" w:eastAsia="黑体" w:hAnsi="黑体"/>
                <w:sz w:val="32"/>
                <w:szCs w:val="32"/>
              </w:rPr>
            </w:pPr>
            <w:r>
              <w:rPr>
                <w:rFonts w:eastAsia="黑体"/>
                <w:sz w:val="32"/>
                <w:szCs w:val="32"/>
              </w:rPr>
              <w:t>4.7</w:t>
            </w:r>
            <w:r>
              <w:rPr>
                <w:rFonts w:ascii="黑体" w:eastAsia="黑体" w:hAnsi="黑体" w:hint="eastAsia"/>
                <w:sz w:val="32"/>
                <w:szCs w:val="32"/>
              </w:rPr>
              <w:t xml:space="preserve"> </w:t>
            </w:r>
            <w:r>
              <w:rPr>
                <w:rFonts w:ascii="黑体" w:eastAsia="黑体" w:hAnsi="黑体" w:hint="eastAsia"/>
                <w:sz w:val="32"/>
                <w:szCs w:val="32"/>
              </w:rPr>
              <w:t>扩展信道及其数学模型</w:t>
            </w:r>
          </w:p>
          <w:p w:rsidR="00696DC0" w:rsidRDefault="009E2D22">
            <w:pPr>
              <w:ind w:firstLine="420"/>
              <w:jc w:val="left"/>
            </w:pPr>
            <w:r>
              <w:rPr>
                <w:rFonts w:hint="eastAsia"/>
              </w:rPr>
              <w:t>设单符号离散信道的输入符号集</w:t>
            </w:r>
            <w:r>
              <w:t>X:{a</w:t>
            </w:r>
            <w:r>
              <w:rPr>
                <w:vertAlign w:val="subscript"/>
              </w:rPr>
              <w:t>1</w:t>
            </w:r>
            <w:r>
              <w:t>,a</w:t>
            </w:r>
            <w:r>
              <w:rPr>
                <w:vertAlign w:val="subscript"/>
              </w:rPr>
              <w:t>2</w:t>
            </w:r>
            <w:r>
              <w:t>,</w:t>
            </w:r>
            <w:r>
              <w:rPr>
                <w:rFonts w:hint="eastAsia"/>
              </w:rPr>
              <w:t>…</w:t>
            </w:r>
            <w:r>
              <w:rPr>
                <w:rFonts w:hint="eastAsia"/>
              </w:rPr>
              <w:t>,</w:t>
            </w:r>
            <w:proofErr w:type="spellStart"/>
            <w:r>
              <w:t>a</w:t>
            </w:r>
            <w:r>
              <w:rPr>
                <w:i/>
                <w:iCs/>
                <w:vertAlign w:val="subscript"/>
              </w:rPr>
              <w:t>r</w:t>
            </w:r>
            <w:proofErr w:type="spellEnd"/>
            <w:r>
              <w:t>}</w:t>
            </w:r>
            <w:r>
              <w:rPr>
                <w:rFonts w:hint="eastAsia"/>
              </w:rPr>
              <w:t>、输出符号集</w:t>
            </w:r>
            <w:r>
              <w:rPr>
                <w:rFonts w:hint="eastAsia"/>
              </w:rPr>
              <w:t>Y</w:t>
            </w:r>
            <w:r>
              <w:t>:{b</w:t>
            </w:r>
            <w:r>
              <w:rPr>
                <w:vertAlign w:val="subscript"/>
              </w:rPr>
              <w:t>1</w:t>
            </w:r>
            <w:r>
              <w:t>,b</w:t>
            </w:r>
            <w:r>
              <w:rPr>
                <w:vertAlign w:val="subscript"/>
              </w:rPr>
              <w:t>2</w:t>
            </w:r>
            <w:r>
              <w:t>,</w:t>
            </w:r>
            <w:r>
              <w:rPr>
                <w:rFonts w:hint="eastAsia"/>
              </w:rPr>
              <w:t>…</w:t>
            </w:r>
            <w:r>
              <w:rPr>
                <w:rFonts w:hint="eastAsia"/>
              </w:rPr>
              <w:t>,</w:t>
            </w:r>
            <w:proofErr w:type="spellStart"/>
            <w:r>
              <w:t>b</w:t>
            </w:r>
            <w:r>
              <w:rPr>
                <w:i/>
                <w:iCs/>
                <w:vertAlign w:val="subscript"/>
              </w:rPr>
              <w:t>s</w:t>
            </w:r>
            <w:proofErr w:type="spellEnd"/>
            <w:r>
              <w:t>}</w:t>
            </w:r>
            <w:r>
              <w:rPr>
                <w:rFonts w:hint="eastAsia"/>
              </w:rPr>
              <w:t>、传递概率</w:t>
            </w:r>
            <w:r>
              <w:rPr>
                <w:rFonts w:hint="eastAsia"/>
                <w:i/>
                <w:iCs/>
              </w:rPr>
              <w:t>P</w:t>
            </w:r>
            <w:r>
              <w:rPr>
                <w:rFonts w:hint="eastAsia"/>
              </w:rPr>
              <w:t>(</w:t>
            </w:r>
            <w:r>
              <w:rPr>
                <w:i/>
                <w:iCs/>
              </w:rPr>
              <w:t>Y</w:t>
            </w:r>
            <w:r>
              <w:t>/</w:t>
            </w:r>
            <w:r>
              <w:rPr>
                <w:i/>
                <w:iCs/>
              </w:rPr>
              <w:t>X</w:t>
            </w:r>
            <w:r>
              <w:t>):{</w:t>
            </w:r>
            <w:r>
              <w:rPr>
                <w:i/>
                <w:iCs/>
              </w:rPr>
              <w:t>P</w:t>
            </w:r>
            <w:r>
              <w:t>(</w:t>
            </w:r>
            <w:proofErr w:type="spellStart"/>
            <w:r>
              <w:rPr>
                <w:i/>
                <w:iCs/>
              </w:rPr>
              <w:t>b</w:t>
            </w:r>
            <w:r>
              <w:rPr>
                <w:i/>
                <w:iCs/>
                <w:vertAlign w:val="subscript"/>
              </w:rPr>
              <w:t>j</w:t>
            </w:r>
            <w:proofErr w:type="spellEnd"/>
            <w:r>
              <w:t>/</w:t>
            </w:r>
            <w:proofErr w:type="spellStart"/>
            <w:r>
              <w:rPr>
                <w:i/>
                <w:iCs/>
              </w:rPr>
              <w:t>a</w:t>
            </w:r>
            <w:r>
              <w:rPr>
                <w:i/>
                <w:iCs/>
                <w:vertAlign w:val="subscript"/>
              </w:rPr>
              <w:t>j</w:t>
            </w:r>
            <w:proofErr w:type="spellEnd"/>
            <w:r>
              <w:t>)(</w:t>
            </w:r>
            <w:proofErr w:type="spellStart"/>
            <w:r>
              <w:rPr>
                <w:i/>
                <w:iCs/>
              </w:rPr>
              <w:t>i</w:t>
            </w:r>
            <w:proofErr w:type="spellEnd"/>
            <w:r>
              <w:t>=1,2,</w:t>
            </w:r>
            <w:r>
              <w:rPr>
                <w:rFonts w:hint="eastAsia"/>
              </w:rPr>
              <w:t>…</w:t>
            </w:r>
            <w:proofErr w:type="spellStart"/>
            <w:r>
              <w:rPr>
                <w:i/>
                <w:iCs/>
              </w:rPr>
              <w:t>r</w:t>
            </w:r>
            <w:r>
              <w:t>;</w:t>
            </w:r>
            <w:r>
              <w:rPr>
                <w:i/>
                <w:iCs/>
              </w:rPr>
              <w:t>j</w:t>
            </w:r>
            <w:proofErr w:type="spellEnd"/>
            <w:r>
              <w:t>=1,2,</w:t>
            </w:r>
            <w:r>
              <w:rPr>
                <w:rFonts w:hint="eastAsia"/>
              </w:rPr>
              <w:t>…</w:t>
            </w:r>
            <w:r>
              <w:rPr>
                <w:rFonts w:hint="eastAsia"/>
                <w:i/>
                <w:iCs/>
              </w:rPr>
              <w:t>s</w:t>
            </w:r>
            <w:r>
              <w:t>)}</w:t>
            </w:r>
            <w:r>
              <w:rPr>
                <w:rFonts w:hint="eastAsia"/>
              </w:rPr>
              <w:t>。现将离散平稳信源</w:t>
            </w:r>
            <w:r>
              <w:t>X:{a</w:t>
            </w:r>
            <w:r>
              <w:rPr>
                <w:vertAlign w:val="subscript"/>
              </w:rPr>
              <w:t>1</w:t>
            </w:r>
            <w:r>
              <w:t>,a</w:t>
            </w:r>
            <w:r>
              <w:rPr>
                <w:vertAlign w:val="subscript"/>
              </w:rPr>
              <w:t>2</w:t>
            </w:r>
            <w:r>
              <w:t>,</w:t>
            </w:r>
            <w:r>
              <w:rPr>
                <w:rFonts w:hint="eastAsia"/>
              </w:rPr>
              <w:t>…</w:t>
            </w:r>
            <w:r>
              <w:rPr>
                <w:rFonts w:hint="eastAsia"/>
              </w:rPr>
              <w:t>,</w:t>
            </w:r>
            <w:proofErr w:type="spellStart"/>
            <w:r>
              <w:t>a</w:t>
            </w:r>
            <w:r>
              <w:rPr>
                <w:i/>
                <w:iCs/>
                <w:vertAlign w:val="subscript"/>
              </w:rPr>
              <w:t>r</w:t>
            </w:r>
            <w:proofErr w:type="spellEnd"/>
            <w:r>
              <w:t>}</w:t>
            </w:r>
            <w:r>
              <w:rPr>
                <w:rFonts w:hint="eastAsia"/>
              </w:rPr>
              <w:t>的</w:t>
            </w:r>
            <w:r>
              <w:rPr>
                <w:rFonts w:hint="eastAsia"/>
                <w:i/>
                <w:iCs/>
              </w:rPr>
              <w:t>N</w:t>
            </w:r>
            <w:r>
              <w:rPr>
                <w:rFonts w:hint="eastAsia"/>
              </w:rPr>
              <w:t>次扩展信源</w:t>
            </w:r>
            <w:r>
              <w:rPr>
                <w:i/>
                <w:iCs/>
              </w:rPr>
              <w:t>X</w:t>
            </w:r>
            <w:r>
              <w:t>=</w:t>
            </w:r>
            <w:r>
              <w:rPr>
                <w:i/>
                <w:iCs/>
              </w:rPr>
              <w:t>X</w:t>
            </w:r>
            <w:r>
              <w:rPr>
                <w:vertAlign w:val="subscript"/>
              </w:rPr>
              <w:t>1</w:t>
            </w:r>
            <w:r>
              <w:rPr>
                <w:i/>
                <w:iCs/>
              </w:rPr>
              <w:t>X</w:t>
            </w:r>
            <w:r>
              <w:rPr>
                <w:vertAlign w:val="subscript"/>
              </w:rPr>
              <w:t>2</w:t>
            </w:r>
            <w:r>
              <w:rPr>
                <w:rFonts w:hint="eastAsia"/>
              </w:rPr>
              <w:t>…</w:t>
            </w:r>
            <w:r>
              <w:rPr>
                <w:rFonts w:hint="eastAsia"/>
                <w:i/>
                <w:iCs/>
              </w:rPr>
              <w:t>X</w:t>
            </w:r>
            <w:r>
              <w:rPr>
                <w:i/>
                <w:iCs/>
                <w:vertAlign w:val="subscript"/>
              </w:rPr>
              <w:t>N</w:t>
            </w:r>
            <w:r>
              <w:rPr>
                <w:rFonts w:hint="eastAsia"/>
              </w:rPr>
              <w:t>与该信道相接，如下图</w:t>
            </w:r>
            <w:r>
              <w:rPr>
                <w:rFonts w:hint="eastAsia"/>
              </w:rPr>
              <w:t>4.3</w:t>
            </w:r>
            <w:r>
              <w:rPr>
                <w:rFonts w:hint="eastAsia"/>
              </w:rPr>
              <w:t>所示。</w:t>
            </w:r>
          </w:p>
          <w:p w:rsidR="00696DC0" w:rsidRDefault="009E2D22">
            <w:pPr>
              <w:ind w:firstLine="420"/>
              <w:jc w:val="center"/>
            </w:pPr>
            <w:r>
              <w:rPr>
                <w:noProof/>
              </w:rPr>
              <w:drawing>
                <wp:inline distT="0" distB="0" distL="0" distR="0">
                  <wp:extent cx="3911600" cy="1003300"/>
                  <wp:effectExtent l="0" t="0" r="12700" b="63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3911600" cy="1003300"/>
                          </a:xfrm>
                          <a:prstGeom prst="rect">
                            <a:avLst/>
                          </a:prstGeom>
                          <a:noFill/>
                          <a:ln>
                            <a:noFill/>
                          </a:ln>
                        </pic:spPr>
                      </pic:pic>
                    </a:graphicData>
                  </a:graphic>
                </wp:inline>
              </w:drawing>
            </w:r>
          </w:p>
          <w:p w:rsidR="00696DC0" w:rsidRDefault="009E2D22">
            <w:pPr>
              <w:ind w:firstLine="420"/>
              <w:jc w:val="center"/>
            </w:pPr>
            <w:r>
              <w:rPr>
                <w:rFonts w:hint="eastAsia"/>
              </w:rPr>
              <w:lastRenderedPageBreak/>
              <w:t>图</w:t>
            </w:r>
            <w:r>
              <w:rPr>
                <w:rFonts w:hint="eastAsia"/>
              </w:rPr>
              <w:t>4.3</w:t>
            </w:r>
            <w:r>
              <w:t>单符号离散信道模型</w:t>
            </w:r>
          </w:p>
          <w:p w:rsidR="00696DC0" w:rsidRDefault="009E2D22">
            <w:pPr>
              <w:ind w:firstLine="420"/>
            </w:pPr>
            <w:r>
              <w:rPr>
                <w:rFonts w:hint="eastAsia"/>
              </w:rPr>
              <w:t>那么，信源</w:t>
            </w:r>
            <w:r>
              <w:rPr>
                <w:position w:val="-12"/>
              </w:rPr>
              <w:object w:dxaOrig="1537" w:dyaOrig="3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18pt" o:ole="">
                  <v:imagedata r:id="rId7" o:title=""/>
                </v:shape>
                <o:OLEObject Type="Embed" ProgID="Equation.DSMT4" ShapeID="_x0000_i1025" DrawAspect="Content" ObjectID="_1692531390" r:id="rId8"/>
              </w:object>
            </w:r>
            <w:r>
              <w:rPr>
                <w:rFonts w:hint="eastAsia"/>
              </w:rPr>
              <w:t>所发出的消息是如何通过信道进行传输的呢？</w:t>
            </w:r>
          </w:p>
          <w:p w:rsidR="00696DC0" w:rsidRDefault="009E2D22">
            <w:pPr>
              <w:ind w:firstLine="420"/>
            </w:pPr>
            <w:r>
              <w:rPr>
                <w:rFonts w:hint="eastAsia"/>
              </w:rPr>
              <w:t>从运行机制上来看，在时刻</w:t>
            </w:r>
            <w:r>
              <w:rPr>
                <w:position w:val="-12"/>
              </w:rPr>
              <w:object w:dxaOrig="172" w:dyaOrig="365">
                <v:shape id="_x0000_i1026" type="#_x0000_t75" style="width:8.25pt;height:18pt" o:ole="">
                  <v:imagedata r:id="rId9" o:title=""/>
                </v:shape>
                <o:OLEObject Type="Embed" ProgID="Equation.DSMT4" ShapeID="_x0000_i1026" DrawAspect="Content" ObjectID="_1692531391" r:id="rId10"/>
              </w:object>
            </w:r>
            <w:r>
              <w:rPr>
                <w:rFonts w:hint="eastAsia"/>
              </w:rPr>
              <w:t>，随机变量</w:t>
            </w:r>
            <w:r>
              <w:rPr>
                <w:position w:val="-12"/>
              </w:rPr>
              <w:object w:dxaOrig="312" w:dyaOrig="365">
                <v:shape id="_x0000_i1027" type="#_x0000_t75" style="width:15.75pt;height:18pt" o:ole="">
                  <v:imagedata r:id="rId11" o:title=""/>
                </v:shape>
                <o:OLEObject Type="Embed" ProgID="Equation.DSMT4" ShapeID="_x0000_i1027" DrawAspect="Content" ObjectID="_1692531392" r:id="rId12"/>
              </w:object>
            </w:r>
            <w:r>
              <w:rPr>
                <w:rFonts w:hint="eastAsia"/>
              </w:rPr>
              <w:t>通过信道，相应输出随机变量</w:t>
            </w:r>
            <w:r>
              <w:rPr>
                <w:position w:val="-12"/>
              </w:rPr>
              <w:object w:dxaOrig="226" w:dyaOrig="365">
                <v:shape id="_x0000_i1028" type="#_x0000_t75" style="width:11.25pt;height:18pt" o:ole="">
                  <v:imagedata r:id="rId13" o:title=""/>
                </v:shape>
                <o:OLEObject Type="Embed" ProgID="Equation.DSMT4" ShapeID="_x0000_i1028" DrawAspect="Content" ObjectID="_1692531393" r:id="rId14"/>
              </w:object>
            </w:r>
            <w:r>
              <w:rPr>
                <w:rFonts w:hint="eastAsia"/>
              </w:rPr>
              <w:t>；在时刻</w:t>
            </w:r>
            <w:r>
              <w:rPr>
                <w:position w:val="-12"/>
              </w:rPr>
              <w:object w:dxaOrig="226" w:dyaOrig="365">
                <v:shape id="_x0000_i1029" type="#_x0000_t75" style="width:11.25pt;height:18pt" o:ole="">
                  <v:imagedata r:id="rId15" o:title=""/>
                </v:shape>
                <o:OLEObject Type="Embed" ProgID="Equation.DSMT4" ShapeID="_x0000_i1029" DrawAspect="Content" ObjectID="_1692531394" r:id="rId16"/>
              </w:object>
            </w:r>
            <w:r>
              <w:rPr>
                <w:rFonts w:hint="eastAsia"/>
              </w:rPr>
              <w:t>，随机变量</w:t>
            </w:r>
            <w:r>
              <w:rPr>
                <w:position w:val="-12"/>
              </w:rPr>
              <w:object w:dxaOrig="355" w:dyaOrig="365">
                <v:shape id="_x0000_i1030" type="#_x0000_t75" style="width:18pt;height:18pt" o:ole="">
                  <v:imagedata r:id="rId17" o:title=""/>
                </v:shape>
                <o:OLEObject Type="Embed" ProgID="Equation.DSMT4" ShapeID="_x0000_i1030" DrawAspect="Content" ObjectID="_1692531395" r:id="rId18"/>
              </w:object>
            </w:r>
            <w:r>
              <w:rPr>
                <w:rFonts w:hint="eastAsia"/>
              </w:rPr>
              <w:t>通过信道，相应输出随机变量</w:t>
            </w:r>
            <w:r>
              <w:rPr>
                <w:position w:val="-12"/>
              </w:rPr>
              <w:object w:dxaOrig="258" w:dyaOrig="365">
                <v:shape id="_x0000_i1031" type="#_x0000_t75" style="width:12.75pt;height:18pt" o:ole="">
                  <v:imagedata r:id="rId19" o:title=""/>
                </v:shape>
                <o:OLEObject Type="Embed" ProgID="Equation.DSMT4" ShapeID="_x0000_i1031" DrawAspect="Content" ObjectID="_1692531396" r:id="rId20"/>
              </w:object>
            </w:r>
            <w:r>
              <w:rPr>
                <w:rFonts w:hint="eastAsia"/>
              </w:rPr>
              <w:t>；</w:t>
            </w:r>
            <w:r>
              <w:rPr>
                <w:rFonts w:hint="eastAsia"/>
              </w:rPr>
              <w:t>...</w:t>
            </w:r>
            <w:r>
              <w:rPr>
                <w:rFonts w:hint="eastAsia"/>
              </w:rPr>
              <w:t>；在时刻</w:t>
            </w:r>
            <w:r>
              <w:rPr>
                <w:position w:val="-12"/>
              </w:rPr>
              <w:object w:dxaOrig="258" w:dyaOrig="365">
                <v:shape id="_x0000_i1032" type="#_x0000_t75" style="width:12.75pt;height:18pt" o:ole="">
                  <v:imagedata r:id="rId21" o:title=""/>
                </v:shape>
                <o:OLEObject Type="Embed" ProgID="Equation.DSMT4" ShapeID="_x0000_i1032" DrawAspect="Content" ObjectID="_1692531397" r:id="rId22"/>
              </w:object>
            </w:r>
            <w:r>
              <w:rPr>
                <w:rFonts w:hint="eastAsia"/>
              </w:rPr>
              <w:t>，随机变量</w:t>
            </w:r>
            <w:r>
              <w:rPr>
                <w:position w:val="-12"/>
              </w:rPr>
              <w:object w:dxaOrig="376" w:dyaOrig="365">
                <v:shape id="_x0000_i1033" type="#_x0000_t75" style="width:18.75pt;height:18pt" o:ole="">
                  <v:imagedata r:id="rId23" o:title=""/>
                </v:shape>
                <o:OLEObject Type="Embed" ProgID="Equation.DSMT4" ShapeID="_x0000_i1033" DrawAspect="Content" ObjectID="_1692531398" r:id="rId24"/>
              </w:object>
            </w:r>
            <w:r>
              <w:rPr>
                <w:rFonts w:hint="eastAsia"/>
              </w:rPr>
              <w:t>通过信道，相应输出随机变量</w:t>
            </w:r>
            <w:r>
              <w:rPr>
                <w:position w:val="-12"/>
              </w:rPr>
              <w:object w:dxaOrig="301" w:dyaOrig="365">
                <v:shape id="_x0000_i1034" type="#_x0000_t75" style="width:15pt;height:18pt" o:ole="">
                  <v:imagedata r:id="rId25" o:title=""/>
                </v:shape>
                <o:OLEObject Type="Embed" ProgID="Equation.DSMT4" ShapeID="_x0000_i1034" DrawAspect="Content" ObjectID="_1692531399" r:id="rId26"/>
              </w:object>
            </w:r>
            <w:r>
              <w:rPr>
                <w:rFonts w:hint="eastAsia"/>
              </w:rPr>
              <w:t>。在</w:t>
            </w:r>
            <w:r>
              <w:rPr>
                <w:rFonts w:hint="eastAsia"/>
                <w:i/>
                <w:iCs/>
              </w:rPr>
              <w:t>N</w:t>
            </w:r>
            <w:r>
              <w:rPr>
                <w:rFonts w:hint="eastAsia"/>
              </w:rPr>
              <w:t>个单位时刻，信道（</w:t>
            </w:r>
            <w:r>
              <w:rPr>
                <w:rFonts w:hint="eastAsia"/>
              </w:rPr>
              <w:t>X-Y</w:t>
            </w:r>
            <w:r>
              <w:rPr>
                <w:rFonts w:hint="eastAsia"/>
              </w:rPr>
              <w:t>）连续运行了</w:t>
            </w:r>
            <w:r>
              <w:rPr>
                <w:rFonts w:hint="eastAsia"/>
                <w:i/>
                <w:iCs/>
              </w:rPr>
              <w:t>N</w:t>
            </w:r>
            <w:r>
              <w:rPr>
                <w:rFonts w:hint="eastAsia"/>
              </w:rPr>
              <w:t>次。从总体的传输效果和传递作用上来看，输入了一个由</w:t>
            </w:r>
            <w:r>
              <w:rPr>
                <w:rFonts w:hint="eastAsia"/>
              </w:rPr>
              <w:t>N</w:t>
            </w:r>
            <w:r>
              <w:rPr>
                <w:rFonts w:hint="eastAsia"/>
              </w:rPr>
              <w:t>个随机变量组成的随机矢量</w:t>
            </w:r>
            <w:r>
              <w:rPr>
                <w:position w:val="-12"/>
              </w:rPr>
              <w:object w:dxaOrig="1537" w:dyaOrig="365">
                <v:shape id="_x0000_i1035" type="#_x0000_t75" style="width:76.5pt;height:18pt" o:ole="">
                  <v:imagedata r:id="rId27" o:title=""/>
                </v:shape>
                <o:OLEObject Type="Embed" ProgID="Equation.DSMT4" ShapeID="_x0000_i1035" DrawAspect="Content" ObjectID="_1692531400" r:id="rId28"/>
              </w:object>
            </w:r>
            <w:r>
              <w:rPr>
                <w:rFonts w:hint="eastAsia"/>
              </w:rPr>
              <w:t>，相应输出了一个由</w:t>
            </w:r>
            <w:r>
              <w:rPr>
                <w:rFonts w:hint="eastAsia"/>
              </w:rPr>
              <w:t>N</w:t>
            </w:r>
            <w:r>
              <w:rPr>
                <w:rFonts w:hint="eastAsia"/>
              </w:rPr>
              <w:t>个随机变量组成的随机矢量</w:t>
            </w:r>
            <w:r>
              <w:rPr>
                <w:position w:val="-12"/>
              </w:rPr>
              <w:object w:dxaOrig="1256" w:dyaOrig="365">
                <v:shape id="_x0000_i1036" type="#_x0000_t75" style="width:63pt;height:18pt" o:ole="">
                  <v:imagedata r:id="rId29" o:title=""/>
                </v:shape>
                <o:OLEObject Type="Embed" ProgID="Equation.DSMT4" ShapeID="_x0000_i1036" DrawAspect="Content" ObjectID="_1692531401" r:id="rId30"/>
              </w:object>
            </w:r>
            <w:r>
              <w:rPr>
                <w:rFonts w:hint="eastAsia"/>
              </w:rPr>
              <w:t>。输入随机矢量</w:t>
            </w:r>
            <w:r>
              <w:rPr>
                <w:position w:val="-12"/>
              </w:rPr>
              <w:object w:dxaOrig="1537" w:dyaOrig="365">
                <v:shape id="_x0000_i1037" type="#_x0000_t75" style="width:76.5pt;height:18pt" o:ole="">
                  <v:imagedata r:id="rId27" o:title=""/>
                </v:shape>
                <o:OLEObject Type="Embed" ProgID="Equation.DSMT4" ShapeID="_x0000_i1037" DrawAspect="Content" ObjectID="_1692531402" r:id="rId31"/>
              </w:object>
            </w:r>
            <w:r>
              <w:rPr>
                <w:rFonts w:hint="eastAsia"/>
              </w:rPr>
              <w:t>和输出随机矢量</w:t>
            </w:r>
            <w:r>
              <w:rPr>
                <w:position w:val="-12"/>
              </w:rPr>
              <w:object w:dxaOrig="1256" w:dyaOrig="365">
                <v:shape id="_x0000_i1038" type="#_x0000_t75" style="width:63pt;height:18pt" o:ole="">
                  <v:imagedata r:id="rId29" o:title=""/>
                </v:shape>
                <o:OLEObject Type="Embed" ProgID="Equation.DSMT4" ShapeID="_x0000_i1038" DrawAspect="Content" ObjectID="_1692531403" r:id="rId32"/>
              </w:object>
            </w:r>
            <w:r>
              <w:rPr>
                <w:rFonts w:hint="eastAsia"/>
              </w:rPr>
              <w:t>之间，似乎形成了一个新的“信道”，这种“信道”称为单符号离散信道（</w:t>
            </w:r>
            <w:r>
              <w:rPr>
                <w:rFonts w:hint="eastAsia"/>
              </w:rPr>
              <w:t>X-Y</w:t>
            </w:r>
            <w:r>
              <w:rPr>
                <w:rFonts w:hint="eastAsia"/>
              </w:rPr>
              <w:t>）的</w:t>
            </w:r>
            <w:r>
              <w:rPr>
                <w:rFonts w:hint="eastAsia"/>
                <w:i/>
                <w:iCs/>
              </w:rPr>
              <w:t>N</w:t>
            </w:r>
            <w:r>
              <w:rPr>
                <w:rFonts w:hint="eastAsia"/>
              </w:rPr>
              <w:t>次扩展信道（</w:t>
            </w:r>
            <w:r>
              <w:rPr>
                <w:rFonts w:hint="eastAsia"/>
                <w:b/>
                <w:bCs/>
              </w:rPr>
              <w:t>X-Y</w:t>
            </w:r>
            <w:r>
              <w:rPr>
                <w:rFonts w:hint="eastAsia"/>
              </w:rPr>
              <w:t>），如下图</w:t>
            </w:r>
            <w:r>
              <w:rPr>
                <w:rFonts w:hint="eastAsia"/>
              </w:rPr>
              <w:t>4.4</w:t>
            </w:r>
            <w:r>
              <w:rPr>
                <w:rFonts w:hint="eastAsia"/>
              </w:rPr>
              <w:t>所示。</w:t>
            </w:r>
          </w:p>
          <w:p w:rsidR="00696DC0" w:rsidRDefault="009E2D22">
            <w:pPr>
              <w:ind w:firstLine="420"/>
              <w:jc w:val="center"/>
            </w:pPr>
            <w:r>
              <w:rPr>
                <w:noProof/>
              </w:rPr>
              <w:drawing>
                <wp:inline distT="0" distB="0" distL="0" distR="0">
                  <wp:extent cx="4515485" cy="4477385"/>
                  <wp:effectExtent l="0" t="0" r="18415" b="1841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33" cstate="print">
                            <a:extLst>
                              <a:ext uri="{28A0092B-C50C-407E-A947-70E740481C1C}">
                                <a14:useLocalDpi xmlns:a14="http://schemas.microsoft.com/office/drawing/2010/main" val="0"/>
                              </a:ext>
                            </a:extLst>
                          </a:blip>
                          <a:stretch>
                            <a:fillRect/>
                          </a:stretch>
                        </pic:blipFill>
                        <pic:spPr>
                          <a:xfrm>
                            <a:off x="0" y="0"/>
                            <a:ext cx="4515621" cy="4477521"/>
                          </a:xfrm>
                          <a:prstGeom prst="rect">
                            <a:avLst/>
                          </a:prstGeom>
                        </pic:spPr>
                      </pic:pic>
                    </a:graphicData>
                  </a:graphic>
                </wp:inline>
              </w:drawing>
            </w:r>
          </w:p>
          <w:p w:rsidR="00696DC0" w:rsidRDefault="009E2D22">
            <w:pPr>
              <w:ind w:firstLine="420"/>
              <w:jc w:val="center"/>
            </w:pPr>
            <w:r>
              <w:rPr>
                <w:rFonts w:hint="eastAsia"/>
              </w:rPr>
              <w:t>图</w:t>
            </w:r>
            <w:r>
              <w:rPr>
                <w:rFonts w:hint="eastAsia"/>
              </w:rPr>
              <w:t>4.4</w:t>
            </w:r>
            <w:r>
              <w:rPr>
                <w:rFonts w:hint="eastAsia"/>
              </w:rPr>
              <w:t>扩展信道模型</w:t>
            </w:r>
          </w:p>
          <w:p w:rsidR="00696DC0" w:rsidRDefault="009E2D22">
            <w:pPr>
              <w:ind w:firstLine="420"/>
            </w:pPr>
            <w:r>
              <w:rPr>
                <w:rFonts w:hint="eastAsia"/>
              </w:rPr>
              <w:t>扩展信道的信道转移概率矩阵为</w:t>
            </w:r>
          </w:p>
          <w:p w:rsidR="00696DC0" w:rsidRDefault="009E2D22">
            <w:pPr>
              <w:ind w:firstLine="420"/>
              <w:jc w:val="center"/>
            </w:pPr>
            <w:r>
              <w:rPr>
                <w:position w:val="-104"/>
              </w:rPr>
              <w:object w:dxaOrig="5352" w:dyaOrig="2203">
                <v:shape id="_x0000_i1039" type="#_x0000_t75" style="width:267.75pt;height:110.25pt" o:ole="">
                  <v:imagedata r:id="rId34" o:title=""/>
                </v:shape>
                <o:OLEObject Type="Embed" ProgID="Equation.DSMT4" ShapeID="_x0000_i1039" DrawAspect="Content" ObjectID="_1692531404" r:id="rId35"/>
              </w:object>
            </w:r>
          </w:p>
          <w:p w:rsidR="00696DC0" w:rsidRDefault="009E2D22">
            <w:pPr>
              <w:spacing w:before="260" w:after="260"/>
              <w:rPr>
                <w:rFonts w:ascii="黑体" w:eastAsia="黑体" w:hAnsi="黑体"/>
                <w:sz w:val="32"/>
                <w:szCs w:val="32"/>
              </w:rPr>
            </w:pPr>
            <w:r>
              <w:rPr>
                <w:rFonts w:eastAsia="黑体"/>
                <w:sz w:val="32"/>
                <w:szCs w:val="32"/>
              </w:rPr>
              <w:t>4.8</w:t>
            </w:r>
            <w:r>
              <w:rPr>
                <w:rFonts w:ascii="黑体" w:eastAsia="黑体" w:hAnsi="黑体" w:hint="eastAsia"/>
                <w:sz w:val="32"/>
                <w:szCs w:val="32"/>
              </w:rPr>
              <w:t xml:space="preserve"> </w:t>
            </w:r>
            <w:r>
              <w:rPr>
                <w:rFonts w:ascii="黑体" w:eastAsia="黑体" w:hAnsi="黑体" w:hint="eastAsia"/>
                <w:sz w:val="32"/>
                <w:szCs w:val="32"/>
              </w:rPr>
              <w:t>无记忆扩展信道</w:t>
            </w:r>
          </w:p>
          <w:p w:rsidR="00696DC0" w:rsidRDefault="009E2D22">
            <w:r>
              <w:rPr>
                <w:rFonts w:hint="eastAsia"/>
              </w:rPr>
              <w:t>若</w:t>
            </w:r>
            <w:r>
              <w:rPr>
                <w:rFonts w:hint="eastAsia"/>
              </w:rPr>
              <w:t>N</w:t>
            </w:r>
            <w:r>
              <w:rPr>
                <w:rFonts w:hint="eastAsia"/>
              </w:rPr>
              <w:t>次扩展信道的传递概率</w:t>
            </w:r>
            <w:r>
              <w:rPr>
                <w:position w:val="-14"/>
              </w:rPr>
              <w:object w:dxaOrig="3460" w:dyaOrig="398">
                <v:shape id="_x0000_i1040" type="#_x0000_t75" style="width:173.25pt;height:20.25pt" o:ole="">
                  <v:imagedata r:id="rId36" o:title=""/>
                </v:shape>
                <o:OLEObject Type="Embed" ProgID="Equation.DSMT4" ShapeID="_x0000_i1040" DrawAspect="Content" ObjectID="_1692531405" r:id="rId37"/>
              </w:object>
            </w:r>
            <w:r>
              <w:rPr>
                <w:rFonts w:hint="eastAsia"/>
              </w:rPr>
              <w:t>，等于</w:t>
            </w:r>
            <w:r>
              <w:rPr>
                <w:rFonts w:hint="eastAsia"/>
                <w:i/>
                <w:iCs/>
              </w:rPr>
              <w:t>N</w:t>
            </w:r>
            <w:proofErr w:type="gramStart"/>
            <w:r>
              <w:rPr>
                <w:rFonts w:hint="eastAsia"/>
              </w:rPr>
              <w:t>个</w:t>
            </w:r>
            <w:proofErr w:type="gramEnd"/>
            <w:r>
              <w:rPr>
                <w:rFonts w:hint="eastAsia"/>
              </w:rPr>
              <w:t>时刻单符号离散信道（</w:t>
            </w:r>
            <w:r>
              <w:rPr>
                <w:rFonts w:hint="eastAsia"/>
              </w:rPr>
              <w:t>X-Y</w:t>
            </w:r>
            <w:r>
              <w:rPr>
                <w:rFonts w:hint="eastAsia"/>
              </w:rPr>
              <w:t>）的传递概率</w:t>
            </w:r>
            <w:bookmarkStart w:id="0" w:name="MTBlankEqn"/>
            <w:r>
              <w:rPr>
                <w:position w:val="-14"/>
              </w:rPr>
              <w:object w:dxaOrig="1021" w:dyaOrig="398">
                <v:shape id="_x0000_i1041" type="#_x0000_t75" style="width:51pt;height:20.25pt" o:ole="">
                  <v:imagedata r:id="rId38" o:title=""/>
                </v:shape>
                <o:OLEObject Type="Embed" ProgID="Equation.DSMT4" ShapeID="_x0000_i1041" DrawAspect="Content" ObjectID="_1692531406" r:id="rId39"/>
              </w:object>
            </w:r>
            <w:bookmarkEnd w:id="0"/>
            <w:r>
              <w:rPr>
                <w:position w:val="-14"/>
              </w:rPr>
              <w:object w:dxaOrig="1376" w:dyaOrig="398">
                <v:shape id="_x0000_i1042" type="#_x0000_t75" style="width:69pt;height:20.25pt" o:ole="">
                  <v:imagedata r:id="rId40" o:title=""/>
                </v:shape>
                <o:OLEObject Type="Embed" ProgID="Equation.DSMT4" ShapeID="_x0000_i1042" DrawAspect="Content" ObjectID="_1692531407" r:id="rId41"/>
              </w:object>
            </w:r>
            <w:r>
              <w:rPr>
                <w:rFonts w:hint="eastAsia"/>
              </w:rPr>
              <w:t>的连乘，即</w:t>
            </w:r>
          </w:p>
          <w:p w:rsidR="00696DC0" w:rsidRDefault="009E2D22">
            <w:pPr>
              <w:tabs>
                <w:tab w:val="center" w:pos="4150"/>
                <w:tab w:val="right" w:pos="8301"/>
              </w:tabs>
            </w:pPr>
            <w:r>
              <w:tab/>
            </w:r>
            <w:r>
              <w:rPr>
                <w:position w:val="-48"/>
              </w:rPr>
              <w:object w:dxaOrig="5643" w:dyaOrig="1085">
                <v:shape id="_x0000_i1043" type="#_x0000_t75" style="width:282pt;height:54pt" o:ole="">
                  <v:imagedata r:id="rId42" o:title=""/>
                </v:shape>
                <o:OLEObject Type="Embed" ProgID="Equation.DSMT4" ShapeID="_x0000_i1043" DrawAspect="Content" ObjectID="_1692531408" r:id="rId43"/>
              </w:object>
            </w:r>
            <w:r>
              <w:tab/>
            </w:r>
          </w:p>
          <w:p w:rsidR="00696DC0" w:rsidRDefault="009E2D22">
            <w:r>
              <w:rPr>
                <w:rFonts w:hint="eastAsia"/>
              </w:rPr>
              <w:t>即</w:t>
            </w:r>
          </w:p>
          <w:p w:rsidR="00696DC0" w:rsidRDefault="009E2D22">
            <w:pPr>
              <w:tabs>
                <w:tab w:val="center" w:pos="4150"/>
                <w:tab w:val="right" w:pos="8301"/>
              </w:tabs>
            </w:pPr>
            <w:r>
              <w:tab/>
            </w:r>
            <w:r>
              <w:rPr>
                <w:position w:val="-224"/>
              </w:rPr>
              <w:object w:dxaOrig="6297" w:dyaOrig="2859">
                <v:shape id="_x0000_i1044" type="#_x0000_t75" style="width:315pt;height:143.25pt" o:ole="">
                  <v:imagedata r:id="rId44" o:title=""/>
                </v:shape>
                <o:OLEObject Type="Embed" ProgID="Equation.DSMT4" ShapeID="_x0000_i1044" DrawAspect="Content" ObjectID="_1692531409" r:id="rId45"/>
              </w:object>
            </w:r>
            <w:r>
              <w:tab/>
            </w:r>
          </w:p>
          <w:p w:rsidR="00696DC0" w:rsidRDefault="009E2D22">
            <w:r>
              <w:rPr>
                <w:rFonts w:hint="eastAsia"/>
              </w:rPr>
              <w:t>则单符号离散信道（</w:t>
            </w:r>
            <w:r>
              <w:rPr>
                <w:rFonts w:hint="eastAsia"/>
              </w:rPr>
              <w:t>X-Y</w:t>
            </w:r>
            <w:r>
              <w:rPr>
                <w:rFonts w:hint="eastAsia"/>
              </w:rPr>
              <w:t>）称为离散无记忆信道，相应的</w:t>
            </w:r>
            <w:r>
              <w:rPr>
                <w:rFonts w:hint="eastAsia"/>
              </w:rPr>
              <w:t>N</w:t>
            </w:r>
            <w:r>
              <w:rPr>
                <w:rFonts w:hint="eastAsia"/>
              </w:rPr>
              <w:t>次扩展信道（</w:t>
            </w:r>
            <w:r>
              <w:rPr>
                <w:rFonts w:hint="eastAsia"/>
                <w:b/>
                <w:bCs/>
              </w:rPr>
              <w:t>X-Y</w:t>
            </w:r>
            <w:r>
              <w:rPr>
                <w:rFonts w:hint="eastAsia"/>
              </w:rPr>
              <w:t>）称为离散无记忆信道（</w:t>
            </w:r>
            <w:r>
              <w:rPr>
                <w:rFonts w:hint="eastAsia"/>
              </w:rPr>
              <w:t>X-Y</w:t>
            </w:r>
            <w:r>
              <w:rPr>
                <w:rFonts w:hint="eastAsia"/>
              </w:rPr>
              <w:t>）的</w:t>
            </w:r>
            <w:r>
              <w:rPr>
                <w:rFonts w:hint="eastAsia"/>
                <w:i/>
                <w:iCs/>
              </w:rPr>
              <w:t>N</w:t>
            </w:r>
            <w:r>
              <w:rPr>
                <w:rFonts w:hint="eastAsia"/>
              </w:rPr>
              <w:t>次扩展信道。</w:t>
            </w:r>
          </w:p>
          <w:p w:rsidR="00696DC0" w:rsidRDefault="009E2D22">
            <w:r>
              <w:rPr>
                <w:rFonts w:hint="eastAsia"/>
              </w:rPr>
              <w:t>离散无记忆信道（</w:t>
            </w:r>
            <w:r>
              <w:rPr>
                <w:rFonts w:hint="eastAsia"/>
              </w:rPr>
              <w:t>X-Y</w:t>
            </w:r>
            <w:r>
              <w:rPr>
                <w:rFonts w:hint="eastAsia"/>
              </w:rPr>
              <w:t>）的</w:t>
            </w:r>
            <w:r>
              <w:rPr>
                <w:rFonts w:hint="eastAsia"/>
                <w:i/>
                <w:iCs/>
              </w:rPr>
              <w:t>N</w:t>
            </w:r>
            <w:r>
              <w:rPr>
                <w:rFonts w:hint="eastAsia"/>
              </w:rPr>
              <w:t>次扩展信道（</w:t>
            </w:r>
            <w:r>
              <w:rPr>
                <w:rFonts w:hint="eastAsia"/>
                <w:b/>
                <w:bCs/>
              </w:rPr>
              <w:t>X-Y</w:t>
            </w:r>
            <w:r>
              <w:rPr>
                <w:rFonts w:hint="eastAsia"/>
              </w:rPr>
              <w:t>）在</w:t>
            </w:r>
            <w:r>
              <w:rPr>
                <w:position w:val="-14"/>
              </w:rPr>
              <w:object w:dxaOrig="1483" w:dyaOrig="398">
                <v:shape id="_x0000_i1045" type="#_x0000_t75" style="width:74.25pt;height:20.25pt" o:ole="">
                  <v:imagedata r:id="rId46" o:title=""/>
                </v:shape>
                <o:OLEObject Type="Embed" ProgID="Equation.DSMT4" ShapeID="_x0000_i1045" DrawAspect="Content" ObjectID="_1692531410" r:id="rId47"/>
              </w:object>
            </w:r>
            <w:r>
              <w:rPr>
                <w:rFonts w:hint="eastAsia"/>
              </w:rPr>
              <w:t>时刻的输出随机变量</w:t>
            </w:r>
            <w:r>
              <w:rPr>
                <w:position w:val="-12"/>
              </w:rPr>
              <w:object w:dxaOrig="258" w:dyaOrig="365">
                <v:shape id="_x0000_i1046" type="#_x0000_t75" style="width:12.75pt;height:18pt" o:ole="">
                  <v:imagedata r:id="rId48" o:title=""/>
                </v:shape>
                <o:OLEObject Type="Embed" ProgID="Equation.DSMT4" ShapeID="_x0000_i1046" DrawAspect="Content" ObjectID="_1692531411" r:id="rId49"/>
              </w:object>
            </w:r>
            <w:r>
              <w:rPr>
                <w:rFonts w:hint="eastAsia"/>
              </w:rPr>
              <w:t>，只与该时刻</w:t>
            </w:r>
            <w:r>
              <w:rPr>
                <w:rFonts w:hint="eastAsia"/>
                <w:i/>
                <w:iCs/>
              </w:rPr>
              <w:t>k</w:t>
            </w:r>
            <w:r>
              <w:rPr>
                <w:rFonts w:hint="eastAsia"/>
              </w:rPr>
              <w:t>的输入随机变量</w:t>
            </w:r>
            <w:r>
              <w:rPr>
                <w:position w:val="-12"/>
              </w:rPr>
              <w:object w:dxaOrig="344" w:dyaOrig="365">
                <v:shape id="_x0000_i1047" type="#_x0000_t75" style="width:17.25pt;height:18pt" o:ole="">
                  <v:imagedata r:id="rId50" o:title=""/>
                </v:shape>
                <o:OLEObject Type="Embed" ProgID="Equation.DSMT4" ShapeID="_x0000_i1047" DrawAspect="Content" ObjectID="_1692531412" r:id="rId51"/>
              </w:object>
            </w:r>
            <w:r>
              <w:rPr>
                <w:rFonts w:hint="eastAsia"/>
              </w:rPr>
              <w:t>有关，与</w:t>
            </w:r>
            <w:r>
              <w:rPr>
                <w:rFonts w:hint="eastAsia"/>
                <w:i/>
                <w:iCs/>
              </w:rPr>
              <w:t>k</w:t>
            </w:r>
            <w:r>
              <w:rPr>
                <w:rFonts w:hint="eastAsia"/>
              </w:rPr>
              <w:t>时刻之前的输入随机变量序列</w:t>
            </w:r>
            <w:r>
              <w:rPr>
                <w:position w:val="-14"/>
              </w:rPr>
              <w:object w:dxaOrig="1419" w:dyaOrig="398">
                <v:shape id="_x0000_i1048" type="#_x0000_t75" style="width:71.25pt;height:20.25pt" o:ole="">
                  <v:imagedata r:id="rId52" o:title=""/>
                </v:shape>
                <o:OLEObject Type="Embed" ProgID="Equation.DSMT4" ShapeID="_x0000_i1048" DrawAspect="Content" ObjectID="_1692531413" r:id="rId53"/>
              </w:object>
            </w:r>
            <w:r>
              <w:rPr>
                <w:rFonts w:hint="eastAsia"/>
              </w:rPr>
              <w:t>和输出随机变量序列</w:t>
            </w:r>
            <w:r>
              <w:rPr>
                <w:position w:val="-14"/>
              </w:rPr>
              <w:object w:dxaOrig="1161" w:dyaOrig="398">
                <v:shape id="_x0000_i1049" type="#_x0000_t75" style="width:57.75pt;height:20.25pt" o:ole="">
                  <v:imagedata r:id="rId54" o:title=""/>
                </v:shape>
                <o:OLEObject Type="Embed" ProgID="Equation.DSMT4" ShapeID="_x0000_i1049" DrawAspect="Content" ObjectID="_1692531414" r:id="rId55"/>
              </w:object>
            </w:r>
            <w:r>
              <w:rPr>
                <w:rFonts w:hint="eastAsia"/>
              </w:rPr>
              <w:t>无关。离散信道具有“无记忆”性。即</w:t>
            </w:r>
          </w:p>
          <w:p w:rsidR="00696DC0" w:rsidRDefault="009E2D22">
            <w:r>
              <w:rPr>
                <w:position w:val="-14"/>
              </w:rPr>
              <w:object w:dxaOrig="5438" w:dyaOrig="398">
                <v:shape id="_x0000_i1050" type="#_x0000_t75" style="width:272.25pt;height:20.25pt" o:ole="">
                  <v:imagedata r:id="rId56" o:title=""/>
                </v:shape>
                <o:OLEObject Type="Embed" ProgID="Equation.DSMT4" ShapeID="_x0000_i1050" DrawAspect="Content" ObjectID="_1692531415" r:id="rId57"/>
              </w:object>
            </w:r>
          </w:p>
          <w:p w:rsidR="00696DC0" w:rsidRDefault="009E2D22">
            <w:r>
              <w:rPr>
                <w:rFonts w:hint="eastAsia"/>
              </w:rPr>
              <w:lastRenderedPageBreak/>
              <w:t>离散无记忆信道（</w:t>
            </w:r>
            <w:r>
              <w:rPr>
                <w:rFonts w:hint="eastAsia"/>
              </w:rPr>
              <w:t>X-Y</w:t>
            </w:r>
            <w:r>
              <w:rPr>
                <w:rFonts w:hint="eastAsia"/>
              </w:rPr>
              <w:t>）的</w:t>
            </w:r>
            <w:r>
              <w:rPr>
                <w:rFonts w:hint="eastAsia"/>
                <w:i/>
                <w:iCs/>
              </w:rPr>
              <w:t>N</w:t>
            </w:r>
            <w:r>
              <w:rPr>
                <w:rFonts w:hint="eastAsia"/>
              </w:rPr>
              <w:t>次扩展信道（</w:t>
            </w:r>
            <w:r>
              <w:rPr>
                <w:rFonts w:hint="eastAsia"/>
                <w:b/>
                <w:bCs/>
              </w:rPr>
              <w:t>X-Y</w:t>
            </w:r>
            <w:r>
              <w:rPr>
                <w:rFonts w:hint="eastAsia"/>
              </w:rPr>
              <w:t>）在时刻</w:t>
            </w:r>
            <w:r>
              <w:rPr>
                <w:position w:val="-14"/>
              </w:rPr>
              <w:object w:dxaOrig="1257" w:dyaOrig="398">
                <v:shape id="_x0000_i1051" type="#_x0000_t75" style="width:63pt;height:20.25pt" o:ole="">
                  <v:imagedata r:id="rId58" o:title=""/>
                </v:shape>
                <o:OLEObject Type="Embed" ProgID="Equation.DSMT4" ShapeID="_x0000_i1051" DrawAspect="Content" ObjectID="_1692531416" r:id="rId59"/>
              </w:object>
            </w:r>
            <w:r>
              <w:rPr>
                <w:rFonts w:hint="eastAsia"/>
              </w:rPr>
              <w:t>的输出随机变量序列</w:t>
            </w:r>
            <w:r>
              <w:rPr>
                <w:position w:val="-14"/>
              </w:rPr>
              <w:object w:dxaOrig="1161" w:dyaOrig="398">
                <v:shape id="_x0000_i1052" type="#_x0000_t75" style="width:57.75pt;height:20.25pt" o:ole="">
                  <v:imagedata r:id="rId60" o:title=""/>
                </v:shape>
                <o:OLEObject Type="Embed" ProgID="Equation.DSMT4" ShapeID="_x0000_i1052" DrawAspect="Content" ObjectID="_1692531417" r:id="rId61"/>
              </w:object>
            </w:r>
            <w:r>
              <w:rPr>
                <w:rFonts w:hint="eastAsia"/>
              </w:rPr>
              <w:t>，只与时刻</w:t>
            </w:r>
            <w:r>
              <w:rPr>
                <w:position w:val="-14"/>
              </w:rPr>
              <w:object w:dxaOrig="1257" w:dyaOrig="398">
                <v:shape id="_x0000_i1053" type="#_x0000_t75" style="width:63pt;height:20.25pt" o:ole="">
                  <v:imagedata r:id="rId62" o:title=""/>
                </v:shape>
                <o:OLEObject Type="Embed" ProgID="Equation.DSMT4" ShapeID="_x0000_i1053" DrawAspect="Content" ObjectID="_1692531418" r:id="rId63"/>
              </w:object>
            </w:r>
            <w:r>
              <w:rPr>
                <w:rFonts w:hint="eastAsia"/>
              </w:rPr>
              <w:t>的输入随机变量序列</w:t>
            </w:r>
            <w:r>
              <w:rPr>
                <w:position w:val="-12"/>
              </w:rPr>
              <w:object w:dxaOrig="1236" w:dyaOrig="365">
                <v:shape id="_x0000_i1054" type="#_x0000_t75" style="width:61.5pt;height:18pt" o:ole="">
                  <v:imagedata r:id="rId64" o:title=""/>
                </v:shape>
                <o:OLEObject Type="Embed" ProgID="Equation.DSMT4" ShapeID="_x0000_i1054" DrawAspect="Content" ObjectID="_1692531419" r:id="rId65"/>
              </w:object>
            </w:r>
            <w:r>
              <w:rPr>
                <w:rFonts w:hint="eastAsia"/>
              </w:rPr>
              <w:t>有关，与下一时刻</w:t>
            </w:r>
            <w:r>
              <w:rPr>
                <w:position w:val="-14"/>
              </w:rPr>
              <w:object w:dxaOrig="1580" w:dyaOrig="398">
                <v:shape id="_x0000_i1055" type="#_x0000_t75" style="width:78.75pt;height:20.25pt" o:ole="">
                  <v:imagedata r:id="rId66" o:title=""/>
                </v:shape>
                <o:OLEObject Type="Embed" ProgID="Equation.DSMT4" ShapeID="_x0000_i1055" DrawAspect="Content" ObjectID="_1692531420" r:id="rId67"/>
              </w:object>
            </w:r>
            <w:r>
              <w:rPr>
                <w:rFonts w:hint="eastAsia"/>
              </w:rPr>
              <w:t>的输入随机变量序列</w:t>
            </w:r>
            <w:r>
              <w:rPr>
                <w:position w:val="-12"/>
              </w:rPr>
              <w:object w:dxaOrig="344" w:dyaOrig="365">
                <v:shape id="_x0000_i1056" type="#_x0000_t75" style="width:17.25pt;height:18pt" o:ole="">
                  <v:imagedata r:id="rId68" o:title=""/>
                </v:shape>
                <o:OLEObject Type="Embed" ProgID="Equation.DSMT4" ShapeID="_x0000_i1056" DrawAspect="Content" ObjectID="_1692531421" r:id="rId69"/>
              </w:object>
            </w:r>
            <w:r>
              <w:rPr>
                <w:rFonts w:hint="eastAsia"/>
              </w:rPr>
              <w:t>无关。离散无记忆信道具有“无预感”性。即</w:t>
            </w:r>
          </w:p>
          <w:p w:rsidR="00696DC0" w:rsidRDefault="009E2D22">
            <w:pPr>
              <w:tabs>
                <w:tab w:val="center" w:pos="4150"/>
                <w:tab w:val="right" w:pos="8301"/>
              </w:tabs>
            </w:pPr>
            <w:r>
              <w:tab/>
            </w:r>
            <w:r>
              <w:rPr>
                <w:position w:val="-14"/>
              </w:rPr>
              <w:object w:dxaOrig="5276" w:dyaOrig="398">
                <v:shape id="_x0000_i1057" type="#_x0000_t75" style="width:264pt;height:20.25pt" o:ole="">
                  <v:imagedata r:id="rId70" o:title=""/>
                </v:shape>
                <o:OLEObject Type="Embed" ProgID="Equation.DSMT4" ShapeID="_x0000_i1057" DrawAspect="Content" ObjectID="_1692531422" r:id="rId71"/>
              </w:object>
            </w:r>
            <w:r>
              <w:tab/>
            </w:r>
          </w:p>
          <w:p w:rsidR="00696DC0" w:rsidRDefault="009E2D22">
            <w:r>
              <w:rPr>
                <w:rFonts w:hint="eastAsia"/>
              </w:rPr>
              <w:t>【例</w:t>
            </w:r>
            <w:r>
              <w:rPr>
                <w:rFonts w:hint="eastAsia"/>
              </w:rPr>
              <w:t>4.8</w:t>
            </w:r>
            <w:r>
              <w:rPr>
                <w:rFonts w:hint="eastAsia"/>
              </w:rPr>
              <w:t>】试写出二进制对称离散无记忆信道的</w:t>
            </w:r>
            <w:r>
              <w:rPr>
                <w:rFonts w:hint="eastAsia"/>
              </w:rPr>
              <w:t>N=2</w:t>
            </w:r>
            <w:r>
              <w:rPr>
                <w:rFonts w:hint="eastAsia"/>
              </w:rPr>
              <w:t>次扩展信道的数学模型</w:t>
            </w:r>
          </w:p>
          <w:p w:rsidR="00696DC0" w:rsidRDefault="009E2D22">
            <w:r>
              <w:rPr>
                <w:rFonts w:hint="eastAsia"/>
              </w:rPr>
              <w:t>解：设二进制对称信道矩阵为</w:t>
            </w:r>
            <w:r>
              <w:rPr>
                <w:position w:val="-30"/>
              </w:rPr>
              <w:object w:dxaOrig="1204" w:dyaOrig="720">
                <v:shape id="_x0000_i1058" type="#_x0000_t75" style="width:60pt;height:36pt" o:ole="">
                  <v:imagedata r:id="rId72" o:title=""/>
                </v:shape>
                <o:OLEObject Type="Embed" ProgID="Equation.DSMT4" ShapeID="_x0000_i1058" DrawAspect="Content" ObjectID="_1692531423" r:id="rId73"/>
              </w:object>
            </w:r>
            <w:r>
              <w:rPr>
                <w:rFonts w:hint="eastAsia"/>
              </w:rPr>
              <w:t>，令</w:t>
            </w:r>
            <w:r>
              <w:rPr>
                <w:position w:val="-12"/>
              </w:rPr>
              <w:object w:dxaOrig="741" w:dyaOrig="365">
                <v:shape id="_x0000_i1059" type="#_x0000_t75" style="width:36.75pt;height:18pt" o:ole="">
                  <v:imagedata r:id="rId74" o:title=""/>
                </v:shape>
                <o:OLEObject Type="Embed" ProgID="Equation.DSMT4" ShapeID="_x0000_i1059" DrawAspect="Content" ObjectID="_1692531424" r:id="rId75"/>
              </w:object>
            </w:r>
            <w:r>
              <w:rPr>
                <w:rFonts w:hint="eastAsia"/>
              </w:rPr>
              <w:t>，</w:t>
            </w:r>
            <w:r>
              <w:rPr>
                <w:position w:val="-12"/>
              </w:rPr>
              <w:object w:dxaOrig="741" w:dyaOrig="365">
                <v:shape id="_x0000_i1060" type="#_x0000_t75" style="width:36.75pt;height:18pt" o:ole="">
                  <v:imagedata r:id="rId76" o:title=""/>
                </v:shape>
                <o:OLEObject Type="Embed" ProgID="Equation.DSMT4" ShapeID="_x0000_i1060" DrawAspect="Content" ObjectID="_1692531425" r:id="rId77"/>
              </w:object>
            </w:r>
            <w:r>
              <w:rPr>
                <w:rFonts w:hint="eastAsia"/>
              </w:rPr>
              <w:t>，</w:t>
            </w:r>
            <w:r>
              <w:rPr>
                <w:position w:val="-12"/>
              </w:rPr>
              <w:object w:dxaOrig="741" w:dyaOrig="365">
                <v:shape id="_x0000_i1061" type="#_x0000_t75" style="width:36.75pt;height:18pt" o:ole="">
                  <v:imagedata r:id="rId78" o:title=""/>
                </v:shape>
                <o:OLEObject Type="Embed" ProgID="Equation.DSMT4" ShapeID="_x0000_i1061" DrawAspect="Content" ObjectID="_1692531426" r:id="rId79"/>
              </w:object>
            </w:r>
            <w:r>
              <w:rPr>
                <w:rFonts w:hint="eastAsia"/>
              </w:rPr>
              <w:t>，</w:t>
            </w:r>
            <w:r>
              <w:rPr>
                <w:position w:val="-12"/>
              </w:rPr>
              <w:object w:dxaOrig="720" w:dyaOrig="365">
                <v:shape id="_x0000_i1062" type="#_x0000_t75" style="width:36pt;height:18pt" o:ole="">
                  <v:imagedata r:id="rId80" o:title=""/>
                </v:shape>
                <o:OLEObject Type="Embed" ProgID="Equation.DSMT4" ShapeID="_x0000_i1062" DrawAspect="Content" ObjectID="_1692531427" r:id="rId81"/>
              </w:object>
            </w:r>
            <w:r>
              <w:rPr>
                <w:rFonts w:hint="eastAsia"/>
              </w:rPr>
              <w:t>；</w:t>
            </w:r>
            <w:r>
              <w:rPr>
                <w:position w:val="-12"/>
              </w:rPr>
              <w:object w:dxaOrig="741" w:dyaOrig="365">
                <v:shape id="_x0000_i1063" type="#_x0000_t75" style="width:36.75pt;height:18pt" o:ole="">
                  <v:imagedata r:id="rId82" o:title=""/>
                </v:shape>
                <o:OLEObject Type="Embed" ProgID="Equation.DSMT4" ShapeID="_x0000_i1063" DrawAspect="Content" ObjectID="_1692531428" r:id="rId83"/>
              </w:object>
            </w:r>
            <w:r>
              <w:rPr>
                <w:rFonts w:hint="eastAsia"/>
              </w:rPr>
              <w:t>，</w:t>
            </w:r>
            <w:r>
              <w:rPr>
                <w:position w:val="-12"/>
              </w:rPr>
              <w:object w:dxaOrig="741" w:dyaOrig="365">
                <v:shape id="_x0000_i1064" type="#_x0000_t75" style="width:36.75pt;height:18pt" o:ole="">
                  <v:imagedata r:id="rId84" o:title=""/>
                </v:shape>
                <o:OLEObject Type="Embed" ProgID="Equation.DSMT4" ShapeID="_x0000_i1064" DrawAspect="Content" ObjectID="_1692531429" r:id="rId85"/>
              </w:object>
            </w:r>
            <w:r>
              <w:rPr>
                <w:rFonts w:hint="eastAsia"/>
              </w:rPr>
              <w:t>，</w:t>
            </w:r>
            <w:r>
              <w:rPr>
                <w:position w:val="-12"/>
              </w:rPr>
              <w:object w:dxaOrig="741" w:dyaOrig="365">
                <v:shape id="_x0000_i1065" type="#_x0000_t75" style="width:36.75pt;height:18pt" o:ole="">
                  <v:imagedata r:id="rId86" o:title=""/>
                </v:shape>
                <o:OLEObject Type="Embed" ProgID="Equation.DSMT4" ShapeID="_x0000_i1065" DrawAspect="Content" ObjectID="_1692531430" r:id="rId87"/>
              </w:object>
            </w:r>
            <w:r>
              <w:rPr>
                <w:rFonts w:hint="eastAsia"/>
              </w:rPr>
              <w:t>，</w:t>
            </w:r>
            <w:r>
              <w:rPr>
                <w:position w:val="-12"/>
              </w:rPr>
              <w:object w:dxaOrig="720" w:dyaOrig="365">
                <v:shape id="_x0000_i1066" type="#_x0000_t75" style="width:36pt;height:18pt" o:ole="">
                  <v:imagedata r:id="rId88" o:title=""/>
                </v:shape>
                <o:OLEObject Type="Embed" ProgID="Equation.DSMT4" ShapeID="_x0000_i1066" DrawAspect="Content" ObjectID="_1692531431" r:id="rId89"/>
              </w:object>
            </w:r>
            <w:r>
              <w:rPr>
                <w:rFonts w:hint="eastAsia"/>
              </w:rPr>
              <w:t>。二次扩展信道输入为</w:t>
            </w:r>
            <w:r>
              <w:rPr>
                <w:position w:val="-12"/>
              </w:rPr>
              <w:object w:dxaOrig="924" w:dyaOrig="365">
                <v:shape id="_x0000_i1067" type="#_x0000_t75" style="width:46.5pt;height:18pt" o:ole="">
                  <v:imagedata r:id="rId90" o:title=""/>
                </v:shape>
                <o:OLEObject Type="Embed" ProgID="Equation.DSMT4" ShapeID="_x0000_i1067" DrawAspect="Content" ObjectID="_1692531432" r:id="rId91"/>
              </w:object>
            </w:r>
            <w:r>
              <w:rPr>
                <w:rFonts w:hint="eastAsia"/>
              </w:rPr>
              <w:t>，输出</w:t>
            </w:r>
            <w:r>
              <w:rPr>
                <w:position w:val="-12"/>
              </w:rPr>
              <w:object w:dxaOrig="763" w:dyaOrig="365">
                <v:shape id="_x0000_i1068" type="#_x0000_t75" style="width:38.25pt;height:18pt" o:ole="">
                  <v:imagedata r:id="rId92" o:title=""/>
                </v:shape>
                <o:OLEObject Type="Embed" ProgID="Equation.DSMT4" ShapeID="_x0000_i1068" DrawAspect="Content" ObjectID="_1692531433" r:id="rId93"/>
              </w:object>
            </w:r>
            <w:r>
              <w:rPr>
                <w:rFonts w:hint="eastAsia"/>
              </w:rPr>
              <w:t>，</w:t>
            </w:r>
          </w:p>
          <w:p w:rsidR="00696DC0" w:rsidRDefault="009E2D22">
            <w:r>
              <w:rPr>
                <w:position w:val="-4"/>
              </w:rPr>
              <w:object w:dxaOrig="258" w:dyaOrig="258">
                <v:shape id="_x0000_i1069" type="#_x0000_t75" style="width:12.75pt;height:12.75pt" o:ole="">
                  <v:imagedata r:id="rId94" o:title=""/>
                </v:shape>
                <o:OLEObject Type="Embed" ProgID="Equation.DSMT4" ShapeID="_x0000_i1069" DrawAspect="Content" ObjectID="_1692531434" r:id="rId95"/>
              </w:object>
            </w:r>
            <w:r>
              <w:rPr>
                <w:rFonts w:hint="eastAsia"/>
              </w:rPr>
              <w:t>的取值为</w:t>
            </w:r>
            <w:r>
              <w:rPr>
                <w:position w:val="-12"/>
              </w:rPr>
              <w:object w:dxaOrig="258" w:dyaOrig="365">
                <v:shape id="_x0000_i1070" type="#_x0000_t75" style="width:12.75pt;height:18pt" o:ole="">
                  <v:imagedata r:id="rId96" o:title=""/>
                </v:shape>
                <o:OLEObject Type="Embed" ProgID="Equation.DSMT4" ShapeID="_x0000_i1070" DrawAspect="Content" ObjectID="_1692531435" r:id="rId97"/>
              </w:object>
            </w:r>
            <w:r>
              <w:rPr>
                <w:rFonts w:hint="eastAsia"/>
              </w:rPr>
              <w:t>，</w:t>
            </w:r>
            <w:r>
              <w:rPr>
                <w:position w:val="-10"/>
              </w:rPr>
              <w:object w:dxaOrig="978" w:dyaOrig="322">
                <v:shape id="_x0000_i1071" type="#_x0000_t75" style="width:48.75pt;height:15.75pt" o:ole="">
                  <v:imagedata r:id="rId98" o:title=""/>
                </v:shape>
                <o:OLEObject Type="Embed" ProgID="Equation.DSMT4" ShapeID="_x0000_i1071" DrawAspect="Content" ObjectID="_1692531436" r:id="rId99"/>
              </w:object>
            </w:r>
          </w:p>
          <w:p w:rsidR="00696DC0" w:rsidRDefault="009E2D22">
            <w:r>
              <w:rPr>
                <w:position w:val="-4"/>
              </w:rPr>
              <w:object w:dxaOrig="215" w:dyaOrig="258">
                <v:shape id="_x0000_i1072" type="#_x0000_t75" style="width:10.5pt;height:12.75pt" o:ole="">
                  <v:imagedata r:id="rId100" o:title=""/>
                </v:shape>
                <o:OLEObject Type="Embed" ProgID="Equation.DSMT4" ShapeID="_x0000_i1072" DrawAspect="Content" ObjectID="_1692531437" r:id="rId101"/>
              </w:object>
            </w:r>
            <w:r>
              <w:rPr>
                <w:rFonts w:hint="eastAsia"/>
              </w:rPr>
              <w:t>的取值为</w:t>
            </w:r>
            <w:r>
              <w:rPr>
                <w:position w:val="-14"/>
              </w:rPr>
              <w:object w:dxaOrig="301" w:dyaOrig="376">
                <v:shape id="_x0000_i1073" type="#_x0000_t75" style="width:15pt;height:18.75pt" o:ole="">
                  <v:imagedata r:id="rId102" o:title=""/>
                </v:shape>
                <o:OLEObject Type="Embed" ProgID="Equation.DSMT4" ShapeID="_x0000_i1073" DrawAspect="Content" ObjectID="_1692531438" r:id="rId103"/>
              </w:object>
            </w:r>
            <w:r>
              <w:rPr>
                <w:rFonts w:hint="eastAsia"/>
              </w:rPr>
              <w:t>，</w:t>
            </w:r>
            <w:r>
              <w:rPr>
                <w:position w:val="-10"/>
              </w:rPr>
              <w:object w:dxaOrig="1042" w:dyaOrig="322">
                <v:shape id="_x0000_i1074" type="#_x0000_t75" style="width:51.75pt;height:15.75pt" o:ole="">
                  <v:imagedata r:id="rId104" o:title=""/>
                </v:shape>
                <o:OLEObject Type="Embed" ProgID="Equation.DSMT4" ShapeID="_x0000_i1074" DrawAspect="Content" ObjectID="_1692531439" r:id="rId105"/>
              </w:object>
            </w:r>
          </w:p>
          <w:p w:rsidR="00696DC0" w:rsidRDefault="009E2D22">
            <w:r>
              <w:rPr>
                <w:rFonts w:hint="eastAsia"/>
              </w:rPr>
              <w:t>则二次扩展信道的信道矩阵为</w:t>
            </w:r>
          </w:p>
          <w:p w:rsidR="00696DC0" w:rsidRDefault="009E2D22">
            <w:pPr>
              <w:tabs>
                <w:tab w:val="center" w:pos="4150"/>
                <w:tab w:val="right" w:pos="8301"/>
              </w:tabs>
            </w:pPr>
            <w:r>
              <w:tab/>
            </w:r>
            <w:r>
              <w:rPr>
                <w:position w:val="-86"/>
              </w:rPr>
              <w:object w:dxaOrig="3374" w:dyaOrig="1838">
                <v:shape id="_x0000_i1075" type="#_x0000_t75" style="width:168.75pt;height:92.25pt" o:ole="">
                  <v:imagedata r:id="rId106" o:title=""/>
                </v:shape>
                <o:OLEObject Type="Embed" ProgID="Equation.DSMT4" ShapeID="_x0000_i1075" DrawAspect="Content" ObjectID="_1692531440" r:id="rId107"/>
              </w:object>
            </w:r>
            <w:r>
              <w:tab/>
            </w:r>
          </w:p>
          <w:p w:rsidR="00696DC0" w:rsidRDefault="009E2D22">
            <w:r>
              <w:rPr>
                <w:rFonts w:hint="eastAsia"/>
              </w:rPr>
              <w:t>原信道及扩展信道的信道传递概率图，如图</w:t>
            </w:r>
            <w:r>
              <w:rPr>
                <w:rFonts w:hint="eastAsia"/>
              </w:rPr>
              <w:t>4.5</w:t>
            </w:r>
            <w:r>
              <w:rPr>
                <w:rFonts w:hint="eastAsia"/>
              </w:rPr>
              <w:t>和</w:t>
            </w:r>
            <w:r>
              <w:rPr>
                <w:rFonts w:hint="eastAsia"/>
              </w:rPr>
              <w:t>4.6</w:t>
            </w:r>
            <w:r>
              <w:rPr>
                <w:rFonts w:hint="eastAsia"/>
              </w:rPr>
              <w:t>所示。</w:t>
            </w:r>
          </w:p>
          <w:p w:rsidR="00696DC0" w:rsidRDefault="009E2D22">
            <w:r>
              <w:rPr>
                <w:noProof/>
              </w:rPr>
              <w:drawing>
                <wp:inline distT="0" distB="0" distL="114300" distR="114300">
                  <wp:extent cx="2137410" cy="1293495"/>
                  <wp:effectExtent l="0" t="0" r="15240" b="1905"/>
                  <wp:docPr id="11"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4"/>
                          <pic:cNvPicPr>
                            <a:picLocks noChangeAspect="1"/>
                          </pic:cNvPicPr>
                        </pic:nvPicPr>
                        <pic:blipFill>
                          <a:blip r:embed="rId108"/>
                          <a:stretch>
                            <a:fillRect/>
                          </a:stretch>
                        </pic:blipFill>
                        <pic:spPr>
                          <a:xfrm>
                            <a:off x="0" y="0"/>
                            <a:ext cx="2137410" cy="1293495"/>
                          </a:xfrm>
                          <a:prstGeom prst="rect">
                            <a:avLst/>
                          </a:prstGeom>
                          <a:noFill/>
                          <a:ln w="9525">
                            <a:noFill/>
                          </a:ln>
                        </pic:spPr>
                      </pic:pic>
                    </a:graphicData>
                  </a:graphic>
                </wp:inline>
              </w:drawing>
            </w:r>
            <w:r>
              <w:rPr>
                <w:noProof/>
              </w:rPr>
              <w:lastRenderedPageBreak/>
              <w:drawing>
                <wp:inline distT="0" distB="0" distL="114300" distR="114300">
                  <wp:extent cx="2588260" cy="2965450"/>
                  <wp:effectExtent l="0" t="0" r="2540" b="6350"/>
                  <wp:docPr id="12"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5"/>
                          <pic:cNvPicPr>
                            <a:picLocks noChangeAspect="1"/>
                          </pic:cNvPicPr>
                        </pic:nvPicPr>
                        <pic:blipFill>
                          <a:blip r:embed="rId109"/>
                          <a:stretch>
                            <a:fillRect/>
                          </a:stretch>
                        </pic:blipFill>
                        <pic:spPr>
                          <a:xfrm>
                            <a:off x="0" y="0"/>
                            <a:ext cx="2588260" cy="2965450"/>
                          </a:xfrm>
                          <a:prstGeom prst="rect">
                            <a:avLst/>
                          </a:prstGeom>
                          <a:noFill/>
                          <a:ln w="9525">
                            <a:noFill/>
                          </a:ln>
                        </pic:spPr>
                      </pic:pic>
                    </a:graphicData>
                  </a:graphic>
                </wp:inline>
              </w:drawing>
            </w:r>
          </w:p>
          <w:p w:rsidR="00696DC0" w:rsidRDefault="009E2D22">
            <w:pPr>
              <w:ind w:left="1260" w:firstLineChars="100" w:firstLine="210"/>
            </w:pPr>
            <w:r>
              <w:rPr>
                <w:rFonts w:hint="eastAsia"/>
              </w:rPr>
              <w:t>图</w:t>
            </w:r>
            <w:r>
              <w:rPr>
                <w:rFonts w:hint="eastAsia"/>
              </w:rPr>
              <w:t>4.5</w:t>
            </w:r>
            <w:r>
              <w:rPr>
                <w:rFonts w:hint="eastAsia"/>
              </w:rPr>
              <w:t>原信道</w:t>
            </w:r>
            <w:r>
              <w:rPr>
                <w:rFonts w:hint="eastAsia"/>
              </w:rPr>
              <w:t xml:space="preserve">                            </w:t>
            </w:r>
            <w:r>
              <w:rPr>
                <w:rFonts w:hint="eastAsia"/>
              </w:rPr>
              <w:t>图</w:t>
            </w:r>
            <w:r>
              <w:rPr>
                <w:rFonts w:hint="eastAsia"/>
              </w:rPr>
              <w:t>4.6</w:t>
            </w:r>
            <w:r>
              <w:rPr>
                <w:rFonts w:hint="eastAsia"/>
              </w:rPr>
              <w:t>扩展信道</w:t>
            </w:r>
          </w:p>
          <w:p w:rsidR="00696DC0" w:rsidRDefault="009E2D22">
            <w:pPr>
              <w:spacing w:before="260" w:after="260"/>
              <w:rPr>
                <w:rFonts w:ascii="黑体" w:eastAsia="黑体" w:hAnsi="黑体"/>
                <w:sz w:val="32"/>
                <w:szCs w:val="32"/>
              </w:rPr>
            </w:pPr>
            <w:r>
              <w:rPr>
                <w:rFonts w:eastAsia="黑体"/>
                <w:sz w:val="32"/>
                <w:szCs w:val="32"/>
              </w:rPr>
              <w:t>4.9</w:t>
            </w:r>
            <w:r>
              <w:rPr>
                <w:rFonts w:ascii="黑体" w:eastAsia="黑体" w:hAnsi="黑体" w:hint="eastAsia"/>
                <w:sz w:val="32"/>
                <w:szCs w:val="32"/>
              </w:rPr>
              <w:t xml:space="preserve"> </w:t>
            </w:r>
            <w:r>
              <w:rPr>
                <w:rFonts w:ascii="黑体" w:eastAsia="黑体" w:hAnsi="黑体" w:hint="eastAsia"/>
                <w:sz w:val="32"/>
                <w:szCs w:val="32"/>
              </w:rPr>
              <w:t>扩展信道的平均交互信息量</w:t>
            </w:r>
          </w:p>
          <w:p w:rsidR="00696DC0" w:rsidRDefault="009E2D22">
            <w:r>
              <w:rPr>
                <w:i/>
                <w:iCs/>
              </w:rPr>
              <w:t>N</w:t>
            </w:r>
            <w:r>
              <w:t>次扩展信道</w:t>
            </w:r>
            <w:r>
              <w:t>(</w:t>
            </w:r>
            <w:r>
              <w:rPr>
                <w:rFonts w:ascii="黑体" w:eastAsia="黑体" w:hAnsi="黑体"/>
                <w:b/>
                <w:bCs/>
                <w:i/>
                <w:iCs/>
              </w:rPr>
              <w:t>X</w:t>
            </w:r>
            <w:r>
              <w:rPr>
                <w:rFonts w:ascii="黑体" w:eastAsia="黑体" w:hAnsi="黑体"/>
              </w:rPr>
              <w:t>-</w:t>
            </w:r>
            <w:r>
              <w:rPr>
                <w:rFonts w:ascii="黑体" w:eastAsia="黑体" w:hAnsi="黑体"/>
                <w:b/>
                <w:bCs/>
                <w:i/>
                <w:iCs/>
              </w:rPr>
              <w:t>Y</w:t>
            </w:r>
            <w:r>
              <w:t>)</w:t>
            </w:r>
            <w:r>
              <w:t>的平均交互信息量</w:t>
            </w:r>
            <w:r>
              <w:rPr>
                <w:rFonts w:hint="eastAsia"/>
                <w:i/>
                <w:iCs/>
              </w:rPr>
              <w:t>I</w:t>
            </w:r>
            <w:r>
              <w:t>(</w:t>
            </w:r>
            <w:r>
              <w:rPr>
                <w:rFonts w:ascii="黑体" w:eastAsia="黑体" w:hAnsi="黑体"/>
                <w:b/>
                <w:bCs/>
                <w:i/>
                <w:iCs/>
              </w:rPr>
              <w:t>X</w:t>
            </w:r>
            <w:r>
              <w:rPr>
                <w:rFonts w:ascii="黑体" w:eastAsia="黑体" w:hAnsi="黑体"/>
              </w:rPr>
              <w:t>;</w:t>
            </w:r>
            <w:r>
              <w:rPr>
                <w:rFonts w:ascii="黑体" w:eastAsia="黑体" w:hAnsi="黑体"/>
                <w:b/>
                <w:bCs/>
                <w:i/>
                <w:iCs/>
              </w:rPr>
              <w:t>Y</w:t>
            </w:r>
            <w:r>
              <w:t>)</w:t>
            </w:r>
            <w:r>
              <w:t>，必然与信源</w:t>
            </w:r>
            <w:r>
              <w:rPr>
                <w:rFonts w:ascii="黑体" w:eastAsia="黑体" w:hAnsi="黑体"/>
                <w:b/>
                <w:bCs/>
                <w:i/>
                <w:iCs/>
              </w:rPr>
              <w:t>X</w:t>
            </w:r>
            <w:r>
              <w:t>=</w:t>
            </w:r>
            <w:r>
              <w:rPr>
                <w:i/>
                <w:iCs/>
              </w:rPr>
              <w:t>X</w:t>
            </w:r>
            <w:r>
              <w:rPr>
                <w:vertAlign w:val="subscript"/>
              </w:rPr>
              <w:t>1</w:t>
            </w:r>
            <w:r>
              <w:rPr>
                <w:i/>
                <w:iCs/>
              </w:rPr>
              <w:t>X</w:t>
            </w:r>
            <w:r>
              <w:rPr>
                <w:vertAlign w:val="subscript"/>
              </w:rPr>
              <w:t>2</w:t>
            </w:r>
            <w:r>
              <w:rPr>
                <w:rFonts w:hint="eastAsia"/>
              </w:rPr>
              <w:t>…</w:t>
            </w:r>
            <w:r>
              <w:rPr>
                <w:rFonts w:hint="eastAsia"/>
                <w:i/>
                <w:iCs/>
              </w:rPr>
              <w:t>X</w:t>
            </w:r>
            <w:r>
              <w:rPr>
                <w:vertAlign w:val="subscript"/>
              </w:rPr>
              <w:t>N</w:t>
            </w:r>
            <w:r>
              <w:t>各时刻的随机变量</w:t>
            </w:r>
            <w:proofErr w:type="spellStart"/>
            <w:r>
              <w:rPr>
                <w:i/>
                <w:iCs/>
              </w:rPr>
              <w:t>X</w:t>
            </w:r>
            <w:r>
              <w:rPr>
                <w:i/>
                <w:iCs/>
                <w:vertAlign w:val="subscript"/>
              </w:rPr>
              <w:t>k</w:t>
            </w:r>
            <w:proofErr w:type="spellEnd"/>
            <w:r>
              <w:rPr>
                <w:rFonts w:hint="eastAsia"/>
              </w:rPr>
              <w:t>(</w:t>
            </w:r>
            <w:r>
              <w:rPr>
                <w:i/>
                <w:iCs/>
              </w:rPr>
              <w:t>k</w:t>
            </w:r>
            <w:r>
              <w:t>=1,2,</w:t>
            </w:r>
            <w:r>
              <w:rPr>
                <w:rFonts w:hint="eastAsia"/>
              </w:rPr>
              <w:t>…</w:t>
            </w:r>
            <w:r>
              <w:rPr>
                <w:rFonts w:hint="eastAsia"/>
              </w:rPr>
              <w:t>,</w:t>
            </w:r>
            <w:r>
              <w:t>N)</w:t>
            </w:r>
            <w:r>
              <w:t>单独通过信道</w:t>
            </w:r>
            <w:r>
              <w:t>(</w:t>
            </w:r>
            <w:r>
              <w:rPr>
                <w:rFonts w:ascii="Times New Roman" w:eastAsia="黑体" w:hAnsi="Times New Roman"/>
                <w:i/>
                <w:iCs/>
              </w:rPr>
              <w:t>X</w:t>
            </w:r>
            <w:r>
              <w:rPr>
                <w:rFonts w:ascii="Times New Roman" w:eastAsia="黑体" w:hAnsi="Times New Roman"/>
              </w:rPr>
              <w:t>-</w:t>
            </w:r>
            <w:r>
              <w:rPr>
                <w:rFonts w:ascii="Times New Roman" w:eastAsia="黑体" w:hAnsi="Times New Roman"/>
                <w:i/>
                <w:iCs/>
              </w:rPr>
              <w:t>Y</w:t>
            </w:r>
            <w:r>
              <w:t>)</w:t>
            </w:r>
            <w:r>
              <w:t>的平均交互信息量</w:t>
            </w:r>
            <w:r>
              <w:rPr>
                <w:rFonts w:hint="eastAsia"/>
                <w:i/>
                <w:iCs/>
              </w:rPr>
              <w:t>I</w:t>
            </w:r>
            <w:r>
              <w:t>(</w:t>
            </w:r>
            <w:proofErr w:type="spellStart"/>
            <w:r>
              <w:rPr>
                <w:rFonts w:eastAsia="黑体"/>
                <w:i/>
                <w:iCs/>
              </w:rPr>
              <w:t>X</w:t>
            </w:r>
            <w:r>
              <w:rPr>
                <w:rFonts w:eastAsia="黑体"/>
                <w:vertAlign w:val="subscript"/>
              </w:rPr>
              <w:t>k</w:t>
            </w:r>
            <w:r>
              <w:rPr>
                <w:rFonts w:ascii="黑体" w:eastAsia="黑体" w:hAnsi="黑体"/>
              </w:rPr>
              <w:t>;</w:t>
            </w:r>
            <w:r>
              <w:rPr>
                <w:rFonts w:eastAsia="黑体"/>
                <w:i/>
                <w:iCs/>
              </w:rPr>
              <w:t>Y</w:t>
            </w:r>
            <w:r>
              <w:rPr>
                <w:rFonts w:eastAsia="黑体"/>
                <w:i/>
                <w:iCs/>
                <w:vertAlign w:val="subscript"/>
              </w:rPr>
              <w:t>k</w:t>
            </w:r>
            <w:proofErr w:type="spellEnd"/>
            <w:r>
              <w:t>)</w:t>
            </w:r>
            <w:r>
              <w:rPr>
                <w:rFonts w:hint="eastAsia"/>
              </w:rPr>
              <w:t xml:space="preserve"> (</w:t>
            </w:r>
            <w:r>
              <w:rPr>
                <w:i/>
                <w:iCs/>
              </w:rPr>
              <w:t>k</w:t>
            </w:r>
            <w:r>
              <w:t>=1,2,</w:t>
            </w:r>
            <w:r>
              <w:rPr>
                <w:rFonts w:hint="eastAsia"/>
              </w:rPr>
              <w:t>…</w:t>
            </w:r>
            <w:r>
              <w:rPr>
                <w:rFonts w:hint="eastAsia"/>
              </w:rPr>
              <w:t>,</w:t>
            </w:r>
            <w:r>
              <w:t>N)</w:t>
            </w:r>
            <w:r>
              <w:t>的和</w:t>
            </w:r>
            <w:r>
              <w:rPr>
                <w:position w:val="-28"/>
              </w:rPr>
              <w:object w:dxaOrig="1214" w:dyaOrig="677">
                <v:shape id="_x0000_i1076" type="#_x0000_t75" style="width:60.75pt;height:33.75pt" o:ole="">
                  <v:imagedata r:id="rId110" o:title=""/>
                </v:shape>
                <o:OLEObject Type="Embed" ProgID="Equation.DSMT4" ShapeID="_x0000_i1076" DrawAspect="Content" ObjectID="_1692531441" r:id="rId111"/>
              </w:object>
            </w:r>
            <w:r>
              <w:t>有关。</w:t>
            </w:r>
          </w:p>
          <w:p w:rsidR="00696DC0" w:rsidRDefault="009E2D22">
            <w:r>
              <w:t>根据平均交互信息量的一般定义，可得图</w:t>
            </w:r>
            <w:r>
              <w:rPr>
                <w:rFonts w:hint="eastAsia"/>
              </w:rPr>
              <w:t>4.7</w:t>
            </w:r>
            <w:r>
              <w:t>所示</w:t>
            </w:r>
            <w:r>
              <w:t>N</w:t>
            </w:r>
            <w:r>
              <w:t>次扩展信道</w:t>
            </w:r>
            <w:r>
              <w:t>(</w:t>
            </w:r>
            <w:r>
              <w:rPr>
                <w:rFonts w:ascii="黑体" w:eastAsia="黑体" w:hAnsi="黑体"/>
                <w:b/>
                <w:bCs/>
                <w:i/>
                <w:iCs/>
              </w:rPr>
              <w:t>X</w:t>
            </w:r>
            <w:r>
              <w:rPr>
                <w:rFonts w:ascii="黑体" w:eastAsia="黑体" w:hAnsi="黑体"/>
              </w:rPr>
              <w:t>-</w:t>
            </w:r>
            <w:r>
              <w:rPr>
                <w:rFonts w:ascii="黑体" w:eastAsia="黑体" w:hAnsi="黑体"/>
                <w:b/>
                <w:bCs/>
                <w:i/>
                <w:iCs/>
              </w:rPr>
              <w:t>Y</w:t>
            </w:r>
            <w:r>
              <w:t>)</w:t>
            </w:r>
            <w:r>
              <w:t>的平均交互信息量的三种表达式</w:t>
            </w:r>
          </w:p>
          <w:p w:rsidR="00696DC0" w:rsidRDefault="009E2D22">
            <w:r>
              <w:rPr>
                <w:position w:val="-248"/>
              </w:rPr>
              <w:object w:dxaOrig="5837" w:dyaOrig="4152">
                <v:shape id="_x0000_i1077" type="#_x0000_t75" alt="" style="width:291.75pt;height:207.75pt" o:ole="">
                  <v:imagedata r:id="rId112" o:title=""/>
                </v:shape>
                <o:OLEObject Type="Embed" ProgID="Equation.DSMT4" ShapeID="_x0000_i1077" DrawAspect="Content" ObjectID="_1692531442" r:id="rId113"/>
              </w:object>
            </w:r>
            <w:r>
              <w:tab/>
            </w:r>
          </w:p>
          <w:p w:rsidR="00696DC0" w:rsidRDefault="009E2D22">
            <w:r>
              <w:rPr>
                <w:noProof/>
              </w:rPr>
              <w:lastRenderedPageBreak/>
              <w:drawing>
                <wp:inline distT="0" distB="0" distL="0" distR="0">
                  <wp:extent cx="5270500" cy="4019550"/>
                  <wp:effectExtent l="0" t="0" r="635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a:xfrm>
                            <a:off x="0" y="0"/>
                            <a:ext cx="5270500" cy="4019550"/>
                          </a:xfrm>
                          <a:prstGeom prst="rect">
                            <a:avLst/>
                          </a:prstGeom>
                          <a:noFill/>
                          <a:ln>
                            <a:noFill/>
                          </a:ln>
                        </pic:spPr>
                      </pic:pic>
                    </a:graphicData>
                  </a:graphic>
                </wp:inline>
              </w:drawing>
            </w:r>
          </w:p>
          <w:p w:rsidR="00696DC0" w:rsidRDefault="009E2D22">
            <w:r>
              <w:rPr>
                <w:rFonts w:hint="eastAsia"/>
              </w:rPr>
              <w:t>图</w:t>
            </w:r>
            <w:r>
              <w:rPr>
                <w:rFonts w:hint="eastAsia"/>
              </w:rPr>
              <w:t>4.7</w:t>
            </w:r>
            <w:r>
              <w:t>扩展信道模型</w:t>
            </w:r>
          </w:p>
          <w:p w:rsidR="00696DC0" w:rsidRDefault="009E2D22">
            <w:r>
              <w:t>定理</w:t>
            </w:r>
            <w:r>
              <w:rPr>
                <w:rFonts w:hint="eastAsia"/>
              </w:rPr>
              <w:t>4.4</w:t>
            </w:r>
            <w:r>
              <w:t xml:space="preserve"> </w:t>
            </w:r>
            <w:r>
              <w:t>一般离散信道</w:t>
            </w:r>
            <w:r>
              <w:rPr>
                <w:position w:val="-16"/>
              </w:rPr>
              <w:object w:dxaOrig="1451" w:dyaOrig="430">
                <v:shape id="_x0000_i1078" type="#_x0000_t75" style="width:72.75pt;height:21.75pt" o:ole="">
                  <v:imagedata r:id="rId115" o:title=""/>
                </v:shape>
                <o:OLEObject Type="Embed" ProgID="Equation.DSMT4" ShapeID="_x0000_i1078" DrawAspect="Content" ObjectID="_1692531443" r:id="rId116"/>
              </w:object>
            </w:r>
            <w:r>
              <w:t>中，设</w:t>
            </w:r>
            <w:r>
              <w:rPr>
                <w:position w:val="-14"/>
              </w:rPr>
              <w:object w:dxaOrig="1741" w:dyaOrig="408">
                <v:shape id="_x0000_i1079" type="#_x0000_t75" style="width:87pt;height:20.25pt" o:ole="">
                  <v:imagedata r:id="rId117" o:title=""/>
                </v:shape>
                <o:OLEObject Type="Embed" ProgID="Equation.DSMT4" ShapeID="_x0000_i1079" DrawAspect="Content" ObjectID="_1692531444" r:id="rId118"/>
              </w:object>
            </w:r>
            <w:r>
              <w:t>，</w:t>
            </w:r>
            <w:r>
              <w:rPr>
                <w:position w:val="-14"/>
              </w:rPr>
              <w:object w:dxaOrig="1440" w:dyaOrig="408">
                <v:shape id="_x0000_i1080" type="#_x0000_t75" style="width:1in;height:20.25pt" o:ole="">
                  <v:imagedata r:id="rId119" o:title=""/>
                </v:shape>
                <o:OLEObject Type="Embed" ProgID="Equation.DSMT4" ShapeID="_x0000_i1080" DrawAspect="Content" ObjectID="_1692531445" r:id="rId120"/>
              </w:object>
            </w:r>
            <w:r>
              <w:t>，其中</w:t>
            </w:r>
          </w:p>
          <w:p w:rsidR="00696DC0" w:rsidRDefault="009E2D22">
            <w:pPr>
              <w:tabs>
                <w:tab w:val="center" w:pos="4150"/>
                <w:tab w:val="right" w:pos="8301"/>
              </w:tabs>
            </w:pPr>
            <w:r>
              <w:tab/>
            </w:r>
            <w:r>
              <w:rPr>
                <w:position w:val="-14"/>
              </w:rPr>
              <w:object w:dxaOrig="2096" w:dyaOrig="408">
                <v:shape id="_x0000_i1081" type="#_x0000_t75" style="width:105pt;height:20.25pt" o:ole="">
                  <v:imagedata r:id="rId121" o:title=""/>
                </v:shape>
                <o:OLEObject Type="Embed" ProgID="Equation.DSMT4" ShapeID="_x0000_i1081" DrawAspect="Content" ObjectID="_1692531446" r:id="rId122"/>
              </w:object>
            </w:r>
            <w:r>
              <w:t>，</w:t>
            </w:r>
            <w:r>
              <w:rPr>
                <w:position w:val="-14"/>
              </w:rPr>
              <w:object w:dxaOrig="1752" w:dyaOrig="408">
                <v:shape id="_x0000_i1082" type="#_x0000_t75" style="width:87.75pt;height:20.25pt" o:ole="">
                  <v:imagedata r:id="rId123" o:title=""/>
                </v:shape>
                <o:OLEObject Type="Embed" ProgID="Equation.DSMT4" ShapeID="_x0000_i1082" DrawAspect="Content" ObjectID="_1692531447" r:id="rId124"/>
              </w:object>
            </w:r>
            <w:r>
              <w:tab/>
            </w:r>
          </w:p>
          <w:p w:rsidR="00696DC0" w:rsidRDefault="009E2D22">
            <w:r>
              <w:t>且有</w:t>
            </w:r>
            <w:r>
              <w:rPr>
                <w:position w:val="-12"/>
              </w:rPr>
              <w:object w:dxaOrig="2439" w:dyaOrig="365">
                <v:shape id="_x0000_i1083" type="#_x0000_t75" style="width:122.25pt;height:18pt" o:ole="">
                  <v:imagedata r:id="rId125" o:title=""/>
                </v:shape>
                <o:OLEObject Type="Embed" ProgID="Equation.DSMT4" ShapeID="_x0000_i1083" DrawAspect="Content" ObjectID="_1692531448" r:id="rId126"/>
              </w:object>
            </w:r>
            <w:r>
              <w:t xml:space="preserve">   </w:t>
            </w:r>
            <w:r>
              <w:rPr>
                <w:position w:val="-10"/>
              </w:rPr>
              <w:object w:dxaOrig="1333" w:dyaOrig="312">
                <v:shape id="_x0000_i1084" type="#_x0000_t75" style="width:66.75pt;height:15.75pt" o:ole="">
                  <v:imagedata r:id="rId127" o:title=""/>
                </v:shape>
                <o:OLEObject Type="Embed" ProgID="Equation.DSMT4" ShapeID="_x0000_i1084" DrawAspect="Content" ObjectID="_1692531449" r:id="rId128"/>
              </w:object>
            </w:r>
          </w:p>
          <w:p w:rsidR="00696DC0" w:rsidRDefault="009E2D22">
            <w:r>
              <w:t>当信道是无记忆的，即信道传递概率满足</w:t>
            </w:r>
          </w:p>
          <w:p w:rsidR="00696DC0" w:rsidRDefault="009E2D22">
            <w:pPr>
              <w:tabs>
                <w:tab w:val="center" w:pos="4150"/>
                <w:tab w:val="right" w:pos="8301"/>
              </w:tabs>
            </w:pPr>
            <w:r>
              <w:tab/>
            </w:r>
            <w:r>
              <w:rPr>
                <w:position w:val="-28"/>
              </w:rPr>
              <w:object w:dxaOrig="2203" w:dyaOrig="677">
                <v:shape id="_x0000_i1085" type="#_x0000_t75" style="width:110.25pt;height:33.75pt" o:ole="">
                  <v:imagedata r:id="rId129" o:title=""/>
                </v:shape>
                <o:OLEObject Type="Embed" ProgID="Equation.DSMT4" ShapeID="_x0000_i1085" DrawAspect="Content" ObjectID="_1692531450" r:id="rId130"/>
              </w:object>
            </w:r>
            <w:r>
              <w:tab/>
            </w:r>
          </w:p>
          <w:p w:rsidR="00696DC0" w:rsidRDefault="009E2D22">
            <w:pPr>
              <w:tabs>
                <w:tab w:val="center" w:pos="4150"/>
                <w:tab w:val="right" w:pos="8301"/>
              </w:tabs>
            </w:pPr>
            <w:r>
              <w:t>则有</w:t>
            </w:r>
          </w:p>
          <w:p w:rsidR="00696DC0" w:rsidRDefault="009E2D22">
            <w:pPr>
              <w:tabs>
                <w:tab w:val="center" w:pos="4150"/>
                <w:tab w:val="right" w:pos="8301"/>
              </w:tabs>
            </w:pPr>
            <w:r>
              <w:tab/>
            </w:r>
            <w:r>
              <w:rPr>
                <w:position w:val="-28"/>
              </w:rPr>
              <w:object w:dxaOrig="2053" w:dyaOrig="677">
                <v:shape id="_x0000_i1086" type="#_x0000_t75" style="width:102.75pt;height:33.75pt" o:ole="">
                  <v:imagedata r:id="rId131" o:title=""/>
                </v:shape>
                <o:OLEObject Type="Embed" ProgID="Equation.DSMT4" ShapeID="_x0000_i1086" DrawAspect="Content" ObjectID="_1692531451" r:id="rId132"/>
              </w:object>
            </w:r>
            <w:r>
              <w:tab/>
            </w:r>
            <w:r>
              <w:rPr>
                <w:rFonts w:hint="eastAsia"/>
              </w:rPr>
              <w:t>（</w:t>
            </w:r>
            <w:r>
              <w:rPr>
                <w:rFonts w:hint="eastAsia"/>
              </w:rPr>
              <w:t>4.8</w:t>
            </w:r>
            <w:r>
              <w:rPr>
                <w:rFonts w:hint="eastAsia"/>
              </w:rPr>
              <w:t>）</w:t>
            </w:r>
          </w:p>
          <w:p w:rsidR="00696DC0" w:rsidRDefault="009E2D22">
            <w:r>
              <w:t>当信道的输入信源是无记忆的，即满足</w:t>
            </w:r>
          </w:p>
          <w:p w:rsidR="00696DC0" w:rsidRDefault="009E2D22">
            <w:pPr>
              <w:tabs>
                <w:tab w:val="center" w:pos="4150"/>
                <w:tab w:val="right" w:pos="8301"/>
              </w:tabs>
            </w:pPr>
            <w:r>
              <w:tab/>
            </w:r>
            <w:r>
              <w:rPr>
                <w:position w:val="-28"/>
              </w:rPr>
              <w:object w:dxaOrig="1601" w:dyaOrig="677">
                <v:shape id="_x0000_i1087" type="#_x0000_t75" style="width:80.25pt;height:33.75pt" o:ole="">
                  <v:imagedata r:id="rId133" o:title=""/>
                </v:shape>
                <o:OLEObject Type="Embed" ProgID="Equation.DSMT4" ShapeID="_x0000_i1087" DrawAspect="Content" ObjectID="_1692531452" r:id="rId134"/>
              </w:object>
            </w:r>
            <w:r>
              <w:tab/>
            </w:r>
          </w:p>
          <w:p w:rsidR="00696DC0" w:rsidRDefault="009E2D22">
            <w:pPr>
              <w:tabs>
                <w:tab w:val="center" w:pos="4150"/>
                <w:tab w:val="right" w:pos="8301"/>
              </w:tabs>
            </w:pPr>
            <w:r>
              <w:lastRenderedPageBreak/>
              <w:t>则有</w:t>
            </w:r>
          </w:p>
          <w:p w:rsidR="00696DC0" w:rsidRDefault="009E2D22">
            <w:pPr>
              <w:tabs>
                <w:tab w:val="center" w:pos="4150"/>
                <w:tab w:val="right" w:pos="8301"/>
              </w:tabs>
            </w:pPr>
            <w:r>
              <w:tab/>
            </w:r>
            <w:r>
              <w:rPr>
                <w:position w:val="-28"/>
              </w:rPr>
              <w:object w:dxaOrig="2053" w:dyaOrig="677">
                <v:shape id="_x0000_i1088" type="#_x0000_t75" style="width:102.75pt;height:33.75pt" o:ole="">
                  <v:imagedata r:id="rId135" o:title=""/>
                </v:shape>
                <o:OLEObject Type="Embed" ProgID="Equation.DSMT4" ShapeID="_x0000_i1088" DrawAspect="Content" ObjectID="_1692531453" r:id="rId136"/>
              </w:object>
            </w:r>
            <w:r>
              <w:tab/>
            </w:r>
            <w:r>
              <w:rPr>
                <w:rFonts w:hint="eastAsia"/>
              </w:rPr>
              <w:t>（</w:t>
            </w:r>
            <w:r>
              <w:rPr>
                <w:rFonts w:hint="eastAsia"/>
              </w:rPr>
              <w:t>4.9</w:t>
            </w:r>
            <w:r>
              <w:rPr>
                <w:rFonts w:hint="eastAsia"/>
              </w:rPr>
              <w:t>）</w:t>
            </w:r>
          </w:p>
          <w:p w:rsidR="00696DC0" w:rsidRDefault="009E2D22">
            <w:r>
              <w:t>当信道和信源都是无记忆时，上述两条件都满足</w:t>
            </w:r>
          </w:p>
          <w:p w:rsidR="00696DC0" w:rsidRDefault="009E2D22">
            <w:pPr>
              <w:tabs>
                <w:tab w:val="center" w:pos="4150"/>
                <w:tab w:val="right" w:pos="8301"/>
              </w:tabs>
            </w:pPr>
            <w:r>
              <w:t>则有</w:t>
            </w:r>
          </w:p>
          <w:p w:rsidR="00696DC0" w:rsidRDefault="009E2D22">
            <w:pPr>
              <w:tabs>
                <w:tab w:val="center" w:pos="4150"/>
                <w:tab w:val="right" w:pos="8301"/>
              </w:tabs>
            </w:pPr>
            <w:r>
              <w:tab/>
            </w:r>
            <w:r>
              <w:rPr>
                <w:position w:val="-28"/>
              </w:rPr>
              <w:object w:dxaOrig="2063" w:dyaOrig="677">
                <v:shape id="_x0000_i1089" type="#_x0000_t75" style="width:103.5pt;height:33.75pt" o:ole="">
                  <v:imagedata r:id="rId137" o:title=""/>
                </v:shape>
                <o:OLEObject Type="Embed" ProgID="Equation.DSMT4" ShapeID="_x0000_i1089" DrawAspect="Content" ObjectID="_1692531454" r:id="rId138"/>
              </w:object>
            </w:r>
            <w:r>
              <w:tab/>
            </w:r>
            <w:r>
              <w:rPr>
                <w:rFonts w:hint="eastAsia"/>
              </w:rPr>
              <w:t>（</w:t>
            </w:r>
            <w:r>
              <w:rPr>
                <w:rFonts w:hint="eastAsia"/>
              </w:rPr>
              <w:t>4.10</w:t>
            </w:r>
            <w:r>
              <w:rPr>
                <w:rFonts w:hint="eastAsia"/>
              </w:rPr>
              <w:t>）</w:t>
            </w:r>
          </w:p>
          <w:p w:rsidR="00696DC0" w:rsidRDefault="009E2D22">
            <w:r>
              <w:t>【证明】</w:t>
            </w:r>
            <w:r>
              <w:rPr>
                <w:rFonts w:hint="eastAsia"/>
              </w:rPr>
              <w:t>（</w:t>
            </w:r>
            <w:r>
              <w:rPr>
                <w:rFonts w:hint="eastAsia"/>
              </w:rPr>
              <w:t>1</w:t>
            </w:r>
            <w:r>
              <w:rPr>
                <w:rFonts w:hint="eastAsia"/>
              </w:rPr>
              <w:t>）</w:t>
            </w:r>
            <w:r>
              <w:t>设信道输入和输出随机序列</w:t>
            </w:r>
            <w:r>
              <w:rPr>
                <w:position w:val="-4"/>
              </w:rPr>
              <w:object w:dxaOrig="258" w:dyaOrig="258">
                <v:shape id="_x0000_i1090" type="#_x0000_t75" style="width:12.75pt;height:12.75pt" o:ole="">
                  <v:imagedata r:id="rId139" o:title=""/>
                </v:shape>
                <o:OLEObject Type="Embed" ProgID="Equation.DSMT4" ShapeID="_x0000_i1090" DrawAspect="Content" ObjectID="_1692531455" r:id="rId140"/>
              </w:object>
            </w:r>
            <w:r>
              <w:t>和</w:t>
            </w:r>
            <w:r>
              <w:rPr>
                <w:position w:val="-4"/>
              </w:rPr>
              <w:object w:dxaOrig="226" w:dyaOrig="258">
                <v:shape id="_x0000_i1091" type="#_x0000_t75" style="width:11.25pt;height:12.75pt" o:ole="">
                  <v:imagedata r:id="rId141" o:title=""/>
                </v:shape>
                <o:OLEObject Type="Embed" ProgID="Equation.DSMT4" ShapeID="_x0000_i1091" DrawAspect="Content" ObjectID="_1692531456" r:id="rId142"/>
              </w:object>
            </w:r>
            <w:r>
              <w:t>的一个取值为</w:t>
            </w:r>
            <w:r>
              <w:rPr>
                <w:position w:val="-18"/>
              </w:rPr>
              <w:object w:dxaOrig="1752" w:dyaOrig="484">
                <v:shape id="_x0000_i1092" type="#_x0000_t75" style="width:87.75pt;height:24pt" o:ole="">
                  <v:imagedata r:id="rId143" o:title=""/>
                </v:shape>
                <o:OLEObject Type="Embed" ProgID="Equation.DSMT4" ShapeID="_x0000_i1092" DrawAspect="Content" ObjectID="_1692531457" r:id="rId144"/>
              </w:object>
            </w:r>
            <w:r>
              <w:t>，</w:t>
            </w:r>
            <w:r>
              <w:rPr>
                <w:position w:val="-14"/>
              </w:rPr>
              <w:object w:dxaOrig="1451" w:dyaOrig="408">
                <v:shape id="_x0000_i1093" type="#_x0000_t75" style="width:72.75pt;height:20.25pt" o:ole="">
                  <v:imagedata r:id="rId145" o:title=""/>
                </v:shape>
                <o:OLEObject Type="Embed" ProgID="Equation.DSMT4" ShapeID="_x0000_i1093" DrawAspect="Content" ObjectID="_1692531458" r:id="rId146"/>
              </w:object>
            </w:r>
            <w:r>
              <w:rPr>
                <w:position w:val="-14"/>
              </w:rPr>
              <w:object w:dxaOrig="1333" w:dyaOrig="408">
                <v:shape id="_x0000_i1094" type="#_x0000_t75" style="width:66.75pt;height:20.25pt" o:ole="">
                  <v:imagedata r:id="rId147" o:title=""/>
                </v:shape>
                <o:OLEObject Type="Embed" ProgID="Equation.DSMT4" ShapeID="_x0000_i1094" DrawAspect="Content" ObjectID="_1692531459" r:id="rId148"/>
              </w:object>
            </w:r>
            <w:r>
              <w:t>，和</w:t>
            </w:r>
            <w:r>
              <w:rPr>
                <w:position w:val="-18"/>
              </w:rPr>
              <w:object w:dxaOrig="1698" w:dyaOrig="484">
                <v:shape id="_x0000_i1095" type="#_x0000_t75" style="width:84.75pt;height:24pt" o:ole="">
                  <v:imagedata r:id="rId149" o:title=""/>
                </v:shape>
                <o:OLEObject Type="Embed" ProgID="Equation.DSMT4" ShapeID="_x0000_i1095" DrawAspect="Content" ObjectID="_1692531460" r:id="rId150"/>
              </w:object>
            </w:r>
            <w:r>
              <w:t>，</w:t>
            </w:r>
            <w:r>
              <w:rPr>
                <w:position w:val="-14"/>
              </w:rPr>
              <w:object w:dxaOrig="1397" w:dyaOrig="408">
                <v:shape id="_x0000_i1096" type="#_x0000_t75" style="width:69.75pt;height:20.25pt" o:ole="">
                  <v:imagedata r:id="rId151" o:title=""/>
                </v:shape>
                <o:OLEObject Type="Embed" ProgID="Equation.DSMT4" ShapeID="_x0000_i1096" DrawAspect="Content" ObjectID="_1692531461" r:id="rId152"/>
              </w:object>
            </w:r>
            <w:r>
              <w:rPr>
                <w:position w:val="-14"/>
              </w:rPr>
              <w:object w:dxaOrig="1333" w:dyaOrig="408">
                <v:shape id="_x0000_i1097" type="#_x0000_t75" style="width:66.75pt;height:20.25pt" o:ole="">
                  <v:imagedata r:id="rId153" o:title=""/>
                </v:shape>
                <o:OLEObject Type="Embed" ProgID="Equation.DSMT4" ShapeID="_x0000_i1097" DrawAspect="Content" ObjectID="_1692531462" r:id="rId154"/>
              </w:object>
            </w:r>
            <w:r>
              <w:t>。根据平均互信息的定义得</w:t>
            </w:r>
            <w:r>
              <w:rPr>
                <w:position w:val="-4"/>
              </w:rPr>
              <w:object w:dxaOrig="258" w:dyaOrig="258">
                <v:shape id="_x0000_i1098" type="#_x0000_t75" style="width:12.75pt;height:12.75pt" o:ole="">
                  <v:imagedata r:id="rId155" o:title=""/>
                </v:shape>
                <o:OLEObject Type="Embed" ProgID="Equation.DSMT4" ShapeID="_x0000_i1098" DrawAspect="Content" ObjectID="_1692531463" r:id="rId156"/>
              </w:object>
            </w:r>
            <w:r>
              <w:t>和</w:t>
            </w:r>
            <w:r>
              <w:rPr>
                <w:position w:val="-4"/>
              </w:rPr>
              <w:object w:dxaOrig="226" w:dyaOrig="258">
                <v:shape id="_x0000_i1099" type="#_x0000_t75" style="width:11.25pt;height:12.75pt" o:ole="">
                  <v:imagedata r:id="rId157" o:title=""/>
                </v:shape>
                <o:OLEObject Type="Embed" ProgID="Equation.DSMT4" ShapeID="_x0000_i1099" DrawAspect="Content" ObjectID="_1692531464" r:id="rId158"/>
              </w:object>
            </w:r>
            <w:r>
              <w:t>的平均互信息</w:t>
            </w:r>
          </w:p>
          <w:p w:rsidR="00696DC0" w:rsidRDefault="009E2D22">
            <w:pPr>
              <w:tabs>
                <w:tab w:val="center" w:pos="4150"/>
                <w:tab w:val="right" w:pos="8301"/>
              </w:tabs>
            </w:pPr>
            <w:r>
              <w:tab/>
            </w:r>
            <w:r>
              <w:rPr>
                <w:position w:val="-34"/>
              </w:rPr>
              <w:object w:dxaOrig="5319" w:dyaOrig="795">
                <v:shape id="_x0000_i1100" type="#_x0000_t75" style="width:266.25pt;height:39.75pt" o:ole="">
                  <v:imagedata r:id="rId159" o:title=""/>
                </v:shape>
                <o:OLEObject Type="Embed" ProgID="Equation.DSMT4" ShapeID="_x0000_i1100" DrawAspect="Content" ObjectID="_1692531465" r:id="rId160"/>
              </w:object>
            </w:r>
            <w:r>
              <w:tab/>
            </w:r>
          </w:p>
          <w:p w:rsidR="00696DC0" w:rsidRDefault="009E2D22">
            <w:r>
              <w:t>式中，</w:t>
            </w:r>
            <w:r>
              <w:rPr>
                <w:position w:val="-14"/>
              </w:rPr>
              <w:object w:dxaOrig="494" w:dyaOrig="408">
                <v:shape id="_x0000_i1101" type="#_x0000_t75" style="width:24.75pt;height:20.25pt" o:ole="">
                  <v:imagedata r:id="rId161" o:title=""/>
                </v:shape>
                <o:OLEObject Type="Embed" ProgID="Equation.DSMT4" ShapeID="_x0000_i1101" DrawAspect="Content" ObjectID="_1692531466" r:id="rId162"/>
              </w:object>
            </w:r>
            <w:r>
              <w:t>表示在</w:t>
            </w:r>
            <w:r>
              <w:rPr>
                <w:position w:val="-4"/>
              </w:rPr>
              <w:object w:dxaOrig="376" w:dyaOrig="258">
                <v:shape id="_x0000_i1102" type="#_x0000_t75" style="width:18.75pt;height:12.75pt" o:ole="">
                  <v:imagedata r:id="rId163" o:title=""/>
                </v:shape>
                <o:OLEObject Type="Embed" ProgID="Equation.DSMT4" ShapeID="_x0000_i1102" DrawAspect="Content" ObjectID="_1692531467" r:id="rId164"/>
              </w:object>
            </w:r>
            <w:r>
              <w:t>的联合空间中</w:t>
            </w:r>
            <w:proofErr w:type="gramStart"/>
            <w:r>
              <w:t>求统计</w:t>
            </w:r>
            <w:proofErr w:type="gramEnd"/>
            <w:r>
              <w:t>平均。因信道是无记忆的，得</w:t>
            </w:r>
          </w:p>
          <w:p w:rsidR="00696DC0" w:rsidRDefault="009E2D22">
            <w:pPr>
              <w:tabs>
                <w:tab w:val="center" w:pos="4150"/>
                <w:tab w:val="right" w:pos="8301"/>
              </w:tabs>
            </w:pPr>
            <w:r>
              <w:tab/>
            </w:r>
            <w:r>
              <w:rPr>
                <w:position w:val="-40"/>
              </w:rPr>
              <w:object w:dxaOrig="4997" w:dyaOrig="913">
                <v:shape id="_x0000_i1103" type="#_x0000_t75" style="width:249.75pt;height:45.75pt" o:ole="">
                  <v:imagedata r:id="rId165" o:title=""/>
                </v:shape>
                <o:OLEObject Type="Embed" ProgID="Equation.DSMT4" ShapeID="_x0000_i1103" DrawAspect="Content" ObjectID="_1692531468" r:id="rId166"/>
              </w:object>
            </w:r>
            <w:r>
              <w:tab/>
            </w:r>
          </w:p>
          <w:p w:rsidR="00696DC0" w:rsidRDefault="009E2D22">
            <w:r>
              <w:t>另一方面</w:t>
            </w:r>
          </w:p>
          <w:p w:rsidR="00696DC0" w:rsidRDefault="009E2D22">
            <w:pPr>
              <w:tabs>
                <w:tab w:val="center" w:pos="4150"/>
                <w:tab w:val="right" w:pos="8301"/>
              </w:tabs>
            </w:pPr>
            <w:r>
              <w:tab/>
            </w:r>
            <w:r>
              <w:rPr>
                <w:position w:val="-222"/>
              </w:rPr>
              <w:object w:dxaOrig="8092" w:dyaOrig="4513">
                <v:shape id="_x0000_i1104" type="#_x0000_t75" style="width:404.25pt;height:225.75pt" o:ole="">
                  <v:imagedata r:id="rId167" o:title=""/>
                </v:shape>
                <o:OLEObject Type="Embed" ProgID="Equation.DSMT4" ShapeID="_x0000_i1104" DrawAspect="Content" ObjectID="_1692531469" r:id="rId168"/>
              </w:object>
            </w:r>
            <w:r>
              <w:tab/>
            </w:r>
          </w:p>
          <w:p w:rsidR="00696DC0" w:rsidRDefault="009E2D22">
            <w:r>
              <w:lastRenderedPageBreak/>
              <w:t>上式</w:t>
            </w:r>
            <w:r>
              <w:rPr>
                <w:position w:val="-14"/>
              </w:rPr>
              <w:object w:dxaOrig="494" w:dyaOrig="408">
                <v:shape id="_x0000_i1105" type="#_x0000_t75" style="width:24.75pt;height:20.25pt" o:ole="">
                  <v:imagedata r:id="rId169" o:title=""/>
                </v:shape>
                <o:OLEObject Type="Embed" ProgID="Equation.DSMT4" ShapeID="_x0000_i1105" DrawAspect="Content" ObjectID="_1692531470" r:id="rId170"/>
              </w:object>
            </w:r>
            <w:r>
              <w:t>也是对</w:t>
            </w:r>
            <w:r>
              <w:rPr>
                <w:position w:val="-4"/>
              </w:rPr>
              <w:object w:dxaOrig="376" w:dyaOrig="258">
                <v:shape id="_x0000_i1106" type="#_x0000_t75" style="width:18.75pt;height:12.75pt" o:ole="">
                  <v:imagedata r:id="rId171" o:title=""/>
                </v:shape>
                <o:OLEObject Type="Embed" ProgID="Equation.DSMT4" ShapeID="_x0000_i1106" DrawAspect="Content" ObjectID="_1692531471" r:id="rId172"/>
              </w:object>
            </w:r>
            <w:r>
              <w:t>的联合空间求均值。所以</w:t>
            </w:r>
          </w:p>
          <w:p w:rsidR="00696DC0" w:rsidRDefault="009E2D22">
            <w:pPr>
              <w:tabs>
                <w:tab w:val="center" w:pos="4150"/>
                <w:tab w:val="right" w:pos="8301"/>
              </w:tabs>
            </w:pPr>
            <w:r>
              <w:tab/>
            </w:r>
            <w:r>
              <w:rPr>
                <w:position w:val="-134"/>
              </w:rPr>
              <w:object w:dxaOrig="6351" w:dyaOrig="2805">
                <v:shape id="_x0000_i1107" type="#_x0000_t75" style="width:317.25pt;height:140.25pt" o:ole="">
                  <v:imagedata r:id="rId173" o:title=""/>
                </v:shape>
                <o:OLEObject Type="Embed" ProgID="Equation.DSMT4" ShapeID="_x0000_i1107" DrawAspect="Content" ObjectID="_1692531472" r:id="rId174"/>
              </w:object>
            </w:r>
            <w:r>
              <w:tab/>
            </w:r>
          </w:p>
          <w:p w:rsidR="00696DC0" w:rsidRDefault="009E2D22">
            <w:r>
              <w:t>根据詹森不等式，得</w:t>
            </w:r>
          </w:p>
          <w:p w:rsidR="00696DC0" w:rsidRDefault="009E2D22">
            <w:pPr>
              <w:tabs>
                <w:tab w:val="center" w:pos="4150"/>
                <w:tab w:val="right" w:pos="8301"/>
              </w:tabs>
            </w:pPr>
            <w:r>
              <w:tab/>
            </w:r>
            <w:r>
              <w:rPr>
                <w:position w:val="-142"/>
              </w:rPr>
              <w:object w:dxaOrig="6706" w:dyaOrig="2955">
                <v:shape id="_x0000_i1108" type="#_x0000_t75" style="width:335.25pt;height:147.75pt" o:ole="">
                  <v:imagedata r:id="rId175" o:title=""/>
                </v:shape>
                <o:OLEObject Type="Embed" ProgID="Equation.DSMT4" ShapeID="_x0000_i1108" DrawAspect="Content" ObjectID="_1692531473" r:id="rId176"/>
              </w:object>
            </w:r>
            <w:r>
              <w:tab/>
            </w:r>
          </w:p>
          <w:p w:rsidR="00696DC0" w:rsidRDefault="009E2D22">
            <w:r>
              <w:t>证得</w:t>
            </w:r>
            <w:r>
              <w:rPr>
                <w:position w:val="-28"/>
              </w:rPr>
              <w:object w:dxaOrig="2053" w:dyaOrig="677">
                <v:shape id="_x0000_i1109" type="#_x0000_t75" style="width:102.75pt;height:33.75pt" o:ole="">
                  <v:imagedata r:id="rId177" o:title=""/>
                </v:shape>
                <o:OLEObject Type="Embed" ProgID="Equation.DSMT4" ShapeID="_x0000_i1109" DrawAspect="Content" ObjectID="_1692531474" r:id="rId178"/>
              </w:object>
            </w:r>
          </w:p>
          <w:p w:rsidR="00696DC0" w:rsidRDefault="009E2D22">
            <w:r>
              <w:t>当信源是无记忆时，则有</w:t>
            </w:r>
          </w:p>
          <w:p w:rsidR="00696DC0" w:rsidRDefault="009E2D22">
            <w:pPr>
              <w:tabs>
                <w:tab w:val="center" w:pos="4150"/>
                <w:tab w:val="right" w:pos="8301"/>
              </w:tabs>
            </w:pPr>
            <w:r>
              <w:tab/>
            </w:r>
            <w:r>
              <w:rPr>
                <w:position w:val="-18"/>
              </w:rPr>
              <w:object w:dxaOrig="3020" w:dyaOrig="484">
                <v:shape id="_x0000_i1110" type="#_x0000_t75" style="width:150.75pt;height:24pt" o:ole="">
                  <v:imagedata r:id="rId179" o:title=""/>
                </v:shape>
                <o:OLEObject Type="Embed" ProgID="Equation.DSMT4" ShapeID="_x0000_i1110" DrawAspect="Content" ObjectID="_1692531475" r:id="rId180"/>
              </w:object>
            </w:r>
            <w:r>
              <w:tab/>
            </w:r>
          </w:p>
          <w:p w:rsidR="00696DC0" w:rsidRDefault="009E2D22">
            <w:r>
              <w:t>而</w:t>
            </w:r>
          </w:p>
          <w:p w:rsidR="00696DC0" w:rsidRDefault="009E2D22">
            <w:pPr>
              <w:tabs>
                <w:tab w:val="center" w:pos="4150"/>
                <w:tab w:val="right" w:pos="8301"/>
              </w:tabs>
            </w:pPr>
            <w:r>
              <w:tab/>
            </w:r>
            <w:r>
              <w:rPr>
                <w:position w:val="-90"/>
              </w:rPr>
              <w:object w:dxaOrig="6845" w:dyaOrig="1741">
                <v:shape id="_x0000_i1111" type="#_x0000_t75" style="width:342pt;height:87pt" o:ole="">
                  <v:imagedata r:id="rId181" o:title=""/>
                </v:shape>
                <o:OLEObject Type="Embed" ProgID="Equation.DSMT4" ShapeID="_x0000_i1111" DrawAspect="Content" ObjectID="_1692531476" r:id="rId182"/>
              </w:object>
            </w:r>
            <w:r>
              <w:tab/>
            </w:r>
          </w:p>
          <w:p w:rsidR="00696DC0" w:rsidRDefault="009E2D22">
            <w:r>
              <w:t>因此式（</w:t>
            </w:r>
            <w:r>
              <w:rPr>
                <w:rFonts w:hint="eastAsia"/>
              </w:rPr>
              <w:t>4.8</w:t>
            </w:r>
            <w:r>
              <w:t>）等号成立。</w:t>
            </w:r>
          </w:p>
          <w:p w:rsidR="00696DC0" w:rsidRDefault="009E2D22">
            <w:r>
              <w:rPr>
                <w:rFonts w:hint="eastAsia"/>
              </w:rPr>
              <w:t>（</w:t>
            </w:r>
            <w:r>
              <w:rPr>
                <w:rFonts w:hint="eastAsia"/>
              </w:rPr>
              <w:t>2</w:t>
            </w:r>
            <w:r>
              <w:rPr>
                <w:rFonts w:hint="eastAsia"/>
              </w:rPr>
              <w:t>）</w:t>
            </w:r>
            <w:r>
              <w:t>根据平均互信息定义得</w:t>
            </w:r>
            <w:r>
              <w:rPr>
                <w:position w:val="-4"/>
              </w:rPr>
              <w:object w:dxaOrig="258" w:dyaOrig="258">
                <v:shape id="_x0000_i1112" type="#_x0000_t75" style="width:12.75pt;height:12.75pt" o:ole="">
                  <v:imagedata r:id="rId183" o:title=""/>
                </v:shape>
                <o:OLEObject Type="Embed" ProgID="Equation.DSMT4" ShapeID="_x0000_i1112" DrawAspect="Content" ObjectID="_1692531477" r:id="rId184"/>
              </w:object>
            </w:r>
            <w:r>
              <w:t>和</w:t>
            </w:r>
            <w:r>
              <w:rPr>
                <w:position w:val="-4"/>
              </w:rPr>
              <w:object w:dxaOrig="215" w:dyaOrig="258">
                <v:shape id="_x0000_i1113" type="#_x0000_t75" style="width:10.5pt;height:12.75pt" o:ole="">
                  <v:imagedata r:id="rId185" o:title=""/>
                </v:shape>
                <o:OLEObject Type="Embed" ProgID="Equation.DSMT4" ShapeID="_x0000_i1113" DrawAspect="Content" ObjectID="_1692531478" r:id="rId186"/>
              </w:object>
            </w:r>
            <w:r>
              <w:t>的平均互信息</w:t>
            </w:r>
          </w:p>
          <w:p w:rsidR="00696DC0" w:rsidRDefault="009E2D22">
            <w:pPr>
              <w:tabs>
                <w:tab w:val="center" w:pos="4150"/>
                <w:tab w:val="right" w:pos="8301"/>
              </w:tabs>
            </w:pPr>
            <w:r>
              <w:tab/>
            </w:r>
            <w:r>
              <w:rPr>
                <w:position w:val="-34"/>
              </w:rPr>
              <w:object w:dxaOrig="5319" w:dyaOrig="795">
                <v:shape id="_x0000_i1114" type="#_x0000_t75" style="width:266.25pt;height:39.75pt" o:ole="">
                  <v:imagedata r:id="rId187" o:title=""/>
                </v:shape>
                <o:OLEObject Type="Embed" ProgID="Equation.DSMT4" ShapeID="_x0000_i1114" DrawAspect="Content" ObjectID="_1692531479" r:id="rId188"/>
              </w:object>
            </w:r>
            <w:r>
              <w:tab/>
            </w:r>
          </w:p>
          <w:p w:rsidR="00696DC0" w:rsidRDefault="009E2D22">
            <w:r>
              <w:t>式中，</w:t>
            </w:r>
            <w:r>
              <w:rPr>
                <w:position w:val="-12"/>
              </w:rPr>
              <w:object w:dxaOrig="301" w:dyaOrig="365">
                <v:shape id="_x0000_i1115" type="#_x0000_t75" style="width:15pt;height:18pt" o:ole="">
                  <v:imagedata r:id="rId189" o:title=""/>
                </v:shape>
                <o:OLEObject Type="Embed" ProgID="Equation.DSMT4" ShapeID="_x0000_i1115" DrawAspect="Content" ObjectID="_1692531480" r:id="rId190"/>
              </w:object>
            </w:r>
            <w:r>
              <w:t>和</w:t>
            </w:r>
            <w:r>
              <w:rPr>
                <w:position w:val="-12"/>
              </w:rPr>
              <w:object w:dxaOrig="301" w:dyaOrig="365">
                <v:shape id="_x0000_i1116" type="#_x0000_t75" style="width:15pt;height:18pt" o:ole="">
                  <v:imagedata r:id="rId191" o:title=""/>
                </v:shape>
                <o:OLEObject Type="Embed" ProgID="Equation.DSMT4" ShapeID="_x0000_i1116" DrawAspect="Content" ObjectID="_1692531481" r:id="rId192"/>
              </w:object>
            </w:r>
            <w:r>
              <w:t>是随机矢量</w:t>
            </w:r>
            <w:r>
              <w:rPr>
                <w:position w:val="-4"/>
              </w:rPr>
              <w:object w:dxaOrig="258" w:dyaOrig="258">
                <v:shape id="_x0000_i1117" type="#_x0000_t75" style="width:12.75pt;height:12.75pt" o:ole="">
                  <v:imagedata r:id="rId193" o:title=""/>
                </v:shape>
                <o:OLEObject Type="Embed" ProgID="Equation.DSMT4" ShapeID="_x0000_i1117" DrawAspect="Content" ObjectID="_1692531482" r:id="rId194"/>
              </w:object>
            </w:r>
            <w:r>
              <w:t>和</w:t>
            </w:r>
            <w:r>
              <w:rPr>
                <w:position w:val="-4"/>
              </w:rPr>
              <w:object w:dxaOrig="215" w:dyaOrig="258">
                <v:shape id="_x0000_i1118" type="#_x0000_t75" style="width:10.5pt;height:12.75pt" o:ole="">
                  <v:imagedata r:id="rId195" o:title=""/>
                </v:shape>
                <o:OLEObject Type="Embed" ProgID="Equation.DSMT4" ShapeID="_x0000_i1118" DrawAspect="Content" ObjectID="_1692531483" r:id="rId196"/>
              </w:object>
            </w:r>
            <w:r>
              <w:t>的一个取值，</w:t>
            </w:r>
            <w:r>
              <w:rPr>
                <w:position w:val="-18"/>
              </w:rPr>
              <w:object w:dxaOrig="1762" w:dyaOrig="484">
                <v:shape id="_x0000_i1119" type="#_x0000_t75" style="width:87.75pt;height:24pt" o:ole="">
                  <v:imagedata r:id="rId197" o:title=""/>
                </v:shape>
                <o:OLEObject Type="Embed" ProgID="Equation.DSMT4" ShapeID="_x0000_i1119" DrawAspect="Content" ObjectID="_1692531484" r:id="rId198"/>
              </w:object>
            </w:r>
            <w:r>
              <w:t>，</w:t>
            </w:r>
            <w:r>
              <w:rPr>
                <w:position w:val="-14"/>
              </w:rPr>
              <w:object w:dxaOrig="1461" w:dyaOrig="398">
                <v:shape id="_x0000_i1120" type="#_x0000_t75" style="width:72.75pt;height:20.25pt" o:ole="">
                  <v:imagedata r:id="rId199" o:title=""/>
                </v:shape>
                <o:OLEObject Type="Embed" ProgID="Equation.DSMT4" ShapeID="_x0000_i1120" DrawAspect="Content" ObjectID="_1692531485" r:id="rId200"/>
              </w:object>
            </w:r>
            <w:r>
              <w:rPr>
                <w:position w:val="-14"/>
              </w:rPr>
              <w:object w:dxaOrig="1343" w:dyaOrig="398">
                <v:shape id="_x0000_i1121" type="#_x0000_t75" style="width:67.5pt;height:20.25pt" o:ole="">
                  <v:imagedata r:id="rId201" o:title=""/>
                </v:shape>
                <o:OLEObject Type="Embed" ProgID="Equation.DSMT4" ShapeID="_x0000_i1121" DrawAspect="Content" ObjectID="_1692531486" r:id="rId202"/>
              </w:object>
            </w:r>
            <w:r>
              <w:t>，和</w:t>
            </w:r>
            <w:r>
              <w:rPr>
                <w:position w:val="-18"/>
              </w:rPr>
              <w:object w:dxaOrig="1698" w:dyaOrig="484">
                <v:shape id="_x0000_i1122" type="#_x0000_t75" style="width:84.75pt;height:24pt" o:ole="">
                  <v:imagedata r:id="rId203" o:title=""/>
                </v:shape>
                <o:OLEObject Type="Embed" ProgID="Equation.DSMT4" ShapeID="_x0000_i1122" DrawAspect="Content" ObjectID="_1692531487" r:id="rId204"/>
              </w:object>
            </w:r>
            <w:r>
              <w:t>，</w:t>
            </w:r>
            <w:r>
              <w:rPr>
                <w:position w:val="-14"/>
              </w:rPr>
              <w:object w:dxaOrig="1397" w:dyaOrig="398">
                <v:shape id="_x0000_i1123" type="#_x0000_t75" style="width:69.75pt;height:20.25pt" o:ole="">
                  <v:imagedata r:id="rId205" o:title=""/>
                </v:shape>
                <o:OLEObject Type="Embed" ProgID="Equation.DSMT4" ShapeID="_x0000_i1123" DrawAspect="Content" ObjectID="_1692531488" r:id="rId206"/>
              </w:object>
            </w:r>
            <w:r>
              <w:rPr>
                <w:position w:val="-14"/>
              </w:rPr>
              <w:object w:dxaOrig="1343" w:dyaOrig="398">
                <v:shape id="_x0000_i1124" type="#_x0000_t75" style="width:67.5pt;height:20.25pt" o:ole="">
                  <v:imagedata r:id="rId207" o:title=""/>
                </v:shape>
                <o:OLEObject Type="Embed" ProgID="Equation.DSMT4" ShapeID="_x0000_i1124" DrawAspect="Content" ObjectID="_1692531489" r:id="rId208"/>
              </w:object>
            </w:r>
            <w:r>
              <w:t>。因信源是无记</w:t>
            </w:r>
            <w:r>
              <w:t>忆的，即随机序列</w:t>
            </w:r>
            <w:r>
              <w:rPr>
                <w:position w:val="-4"/>
              </w:rPr>
              <w:object w:dxaOrig="258" w:dyaOrig="258">
                <v:shape id="_x0000_i1125" type="#_x0000_t75" style="width:12.75pt;height:12.75pt" o:ole="">
                  <v:imagedata r:id="rId209" o:title=""/>
                </v:shape>
                <o:OLEObject Type="Embed" ProgID="Equation.DSMT4" ShapeID="_x0000_i1125" DrawAspect="Content" ObjectID="_1692531490" r:id="rId210"/>
              </w:object>
            </w:r>
            <w:r>
              <w:t>中每一分量是相互独立的，因而</w:t>
            </w:r>
          </w:p>
          <w:p w:rsidR="00696DC0" w:rsidRDefault="009E2D22">
            <w:pPr>
              <w:tabs>
                <w:tab w:val="center" w:pos="4150"/>
                <w:tab w:val="right" w:pos="8301"/>
              </w:tabs>
            </w:pPr>
            <w:r>
              <w:tab/>
            </w:r>
            <w:r>
              <w:rPr>
                <w:position w:val="-18"/>
              </w:rPr>
              <w:object w:dxaOrig="3020" w:dyaOrig="484">
                <v:shape id="_x0000_i1126" type="#_x0000_t75" style="width:150.75pt;height:24pt" o:ole="">
                  <v:imagedata r:id="rId211" o:title=""/>
                </v:shape>
                <o:OLEObject Type="Embed" ProgID="Equation.DSMT4" ShapeID="_x0000_i1126" DrawAspect="Content" ObjectID="_1692531491" r:id="rId212"/>
              </w:object>
            </w:r>
            <w:r>
              <w:tab/>
            </w:r>
          </w:p>
          <w:p w:rsidR="00696DC0" w:rsidRDefault="009E2D22">
            <w:r>
              <w:t>因此得</w:t>
            </w:r>
          </w:p>
          <w:p w:rsidR="00696DC0" w:rsidRDefault="009E2D22">
            <w:pPr>
              <w:tabs>
                <w:tab w:val="center" w:pos="4150"/>
                <w:tab w:val="right" w:pos="8301"/>
              </w:tabs>
            </w:pPr>
            <w:r>
              <w:tab/>
            </w:r>
            <w:r>
              <w:rPr>
                <w:position w:val="-40"/>
              </w:rPr>
              <w:object w:dxaOrig="3858" w:dyaOrig="924">
                <v:shape id="_x0000_i1127" type="#_x0000_t75" style="width:192.75pt;height:46.5pt" o:ole="">
                  <v:imagedata r:id="rId213" o:title=""/>
                </v:shape>
                <o:OLEObject Type="Embed" ProgID="Equation.DSMT4" ShapeID="_x0000_i1127" DrawAspect="Content" ObjectID="_1692531492" r:id="rId214"/>
              </w:object>
            </w:r>
            <w:r>
              <w:tab/>
            </w:r>
          </w:p>
          <w:p w:rsidR="00696DC0" w:rsidRDefault="009E2D22">
            <w:r>
              <w:t>式中，</w:t>
            </w:r>
            <w:r>
              <w:rPr>
                <w:position w:val="-14"/>
              </w:rPr>
              <w:object w:dxaOrig="505" w:dyaOrig="398">
                <v:shape id="_x0000_i1128" type="#_x0000_t75" style="width:25.5pt;height:20.25pt" o:ole="">
                  <v:imagedata r:id="rId215" o:title=""/>
                </v:shape>
                <o:OLEObject Type="Embed" ProgID="Equation.DSMT4" ShapeID="_x0000_i1128" DrawAspect="Content" ObjectID="_1692531493" r:id="rId216"/>
              </w:object>
            </w:r>
            <w:r>
              <w:t>表示对</w:t>
            </w:r>
            <w:r>
              <w:rPr>
                <w:position w:val="-4"/>
              </w:rPr>
              <w:object w:dxaOrig="376" w:dyaOrig="258">
                <v:shape id="_x0000_i1129" type="#_x0000_t75" style="width:18.75pt;height:12.75pt" o:ole="">
                  <v:imagedata r:id="rId217" o:title=""/>
                </v:shape>
                <o:OLEObject Type="Embed" ProgID="Equation.DSMT4" ShapeID="_x0000_i1129" DrawAspect="Content" ObjectID="_1692531494" r:id="rId218"/>
              </w:object>
            </w:r>
            <w:r>
              <w:t>的联合空间求均值。</w:t>
            </w:r>
          </w:p>
          <w:p w:rsidR="00696DC0" w:rsidRDefault="009E2D22">
            <w:r>
              <w:t>另一方面</w:t>
            </w:r>
          </w:p>
          <w:p w:rsidR="00696DC0" w:rsidRDefault="009E2D22">
            <w:pPr>
              <w:tabs>
                <w:tab w:val="center" w:pos="4150"/>
                <w:tab w:val="right" w:pos="8301"/>
              </w:tabs>
            </w:pPr>
            <w:r>
              <w:tab/>
            </w:r>
            <w:r>
              <w:rPr>
                <w:position w:val="-132"/>
              </w:rPr>
              <w:object w:dxaOrig="8081" w:dyaOrig="2719">
                <v:shape id="_x0000_i1130" type="#_x0000_t75" style="width:404.25pt;height:135.75pt" o:ole="">
                  <v:imagedata r:id="rId219" o:title=""/>
                </v:shape>
                <o:OLEObject Type="Embed" ProgID="Equation.DSMT4" ShapeID="_x0000_i1130" DrawAspect="Content" ObjectID="_1692531495" r:id="rId220"/>
              </w:object>
            </w:r>
            <w:r>
              <w:tab/>
            </w:r>
          </w:p>
          <w:p w:rsidR="00696DC0" w:rsidRDefault="009E2D22">
            <w:r>
              <w:t>上式</w:t>
            </w:r>
            <w:r>
              <w:rPr>
                <w:position w:val="-14"/>
              </w:rPr>
              <w:object w:dxaOrig="505" w:dyaOrig="398">
                <v:shape id="_x0000_i1131" type="#_x0000_t75" style="width:25.5pt;height:20.25pt" o:ole="">
                  <v:imagedata r:id="rId221" o:title=""/>
                </v:shape>
                <o:OLEObject Type="Embed" ProgID="Equation.DSMT4" ShapeID="_x0000_i1131" DrawAspect="Content" ObjectID="_1692531496" r:id="rId222"/>
              </w:object>
            </w:r>
            <w:r>
              <w:t>也是对</w:t>
            </w:r>
            <w:r>
              <w:rPr>
                <w:position w:val="-4"/>
              </w:rPr>
              <w:object w:dxaOrig="376" w:dyaOrig="258">
                <v:shape id="_x0000_i1132" type="#_x0000_t75" style="width:18.75pt;height:12.75pt" o:ole="">
                  <v:imagedata r:id="rId223" o:title=""/>
                </v:shape>
                <o:OLEObject Type="Embed" ProgID="Equation.DSMT4" ShapeID="_x0000_i1132" DrawAspect="Content" ObjectID="_1692531497" r:id="rId224"/>
              </w:object>
            </w:r>
            <w:r>
              <w:t>的联合空间求均值。所以</w:t>
            </w:r>
          </w:p>
          <w:p w:rsidR="00696DC0" w:rsidRDefault="009E2D22">
            <w:pPr>
              <w:tabs>
                <w:tab w:val="center" w:pos="4150"/>
                <w:tab w:val="right" w:pos="8301"/>
              </w:tabs>
            </w:pPr>
            <w:r>
              <w:tab/>
            </w:r>
            <w:r>
              <w:rPr>
                <w:position w:val="-40"/>
              </w:rPr>
              <w:object w:dxaOrig="6276" w:dyaOrig="924">
                <v:shape id="_x0000_i1133" type="#_x0000_t75" style="width:313.5pt;height:46.5pt" o:ole="">
                  <v:imagedata r:id="rId225" o:title=""/>
                </v:shape>
                <o:OLEObject Type="Embed" ProgID="Equation.DSMT4" ShapeID="_x0000_i1133" DrawAspect="Content" ObjectID="_1692531498" r:id="rId226"/>
              </w:object>
            </w:r>
            <w:r>
              <w:tab/>
            </w:r>
          </w:p>
          <w:p w:rsidR="00696DC0" w:rsidRDefault="009E2D22">
            <w:r>
              <w:t>根据詹森不等式，得</w:t>
            </w:r>
          </w:p>
          <w:p w:rsidR="00696DC0" w:rsidRDefault="009E2D22">
            <w:pPr>
              <w:tabs>
                <w:tab w:val="center" w:pos="4150"/>
                <w:tab w:val="right" w:pos="8301"/>
              </w:tabs>
            </w:pPr>
            <w:r>
              <w:tab/>
            </w:r>
            <w:r>
              <w:rPr>
                <w:position w:val="-140"/>
              </w:rPr>
              <w:object w:dxaOrig="9059" w:dyaOrig="2923">
                <v:shape id="_x0000_i1134" type="#_x0000_t75" style="width:453pt;height:146.25pt" o:ole="">
                  <v:imagedata r:id="rId227" o:title=""/>
                </v:shape>
                <o:OLEObject Type="Embed" ProgID="Equation.DSMT4" ShapeID="_x0000_i1134" DrawAspect="Content" ObjectID="_1692531499" r:id="rId228"/>
              </w:object>
            </w:r>
            <w:r>
              <w:t>证得</w:t>
            </w:r>
          </w:p>
          <w:p w:rsidR="00696DC0" w:rsidRDefault="009E2D22">
            <w:pPr>
              <w:tabs>
                <w:tab w:val="center" w:pos="4150"/>
                <w:tab w:val="right" w:pos="8301"/>
              </w:tabs>
            </w:pPr>
            <w:r>
              <w:tab/>
            </w:r>
            <w:r>
              <w:rPr>
                <w:position w:val="-28"/>
              </w:rPr>
              <w:object w:dxaOrig="2364" w:dyaOrig="677">
                <v:shape id="_x0000_i1135" type="#_x0000_t75" style="width:118.5pt;height:33.75pt" o:ole="">
                  <v:imagedata r:id="rId229" o:title=""/>
                </v:shape>
                <o:OLEObject Type="Embed" ProgID="Equation.DSMT4" ShapeID="_x0000_i1135" DrawAspect="Content" ObjectID="_1692531500" r:id="rId230"/>
              </w:object>
            </w:r>
            <w:r>
              <w:tab/>
            </w:r>
          </w:p>
          <w:p w:rsidR="00696DC0" w:rsidRDefault="009E2D22">
            <w:pPr>
              <w:tabs>
                <w:tab w:val="center" w:pos="4150"/>
                <w:tab w:val="right" w:pos="8301"/>
              </w:tabs>
            </w:pPr>
            <w:r>
              <w:t>即</w:t>
            </w:r>
          </w:p>
          <w:p w:rsidR="00696DC0" w:rsidRDefault="009E2D22">
            <w:pPr>
              <w:tabs>
                <w:tab w:val="center" w:pos="4150"/>
                <w:tab w:val="right" w:pos="8301"/>
              </w:tabs>
            </w:pPr>
            <w:r>
              <w:tab/>
            </w:r>
            <w:r>
              <w:rPr>
                <w:position w:val="-28"/>
              </w:rPr>
              <w:object w:dxaOrig="2042" w:dyaOrig="677">
                <v:shape id="_x0000_i1136" type="#_x0000_t75" style="width:102pt;height:33.75pt" o:ole="">
                  <v:imagedata r:id="rId231" o:title=""/>
                </v:shape>
                <o:OLEObject Type="Embed" ProgID="Equation.DSMT4" ShapeID="_x0000_i1136" DrawAspect="Content" ObjectID="_1692531501" r:id="rId232"/>
              </w:object>
            </w:r>
            <w:r>
              <w:tab/>
            </w:r>
          </w:p>
          <w:p w:rsidR="00696DC0" w:rsidRDefault="009E2D22">
            <w:r>
              <w:t>当信道是无记忆时，有</w:t>
            </w:r>
          </w:p>
          <w:p w:rsidR="00696DC0" w:rsidRDefault="009E2D22">
            <w:pPr>
              <w:tabs>
                <w:tab w:val="center" w:pos="4150"/>
                <w:tab w:val="right" w:pos="8301"/>
              </w:tabs>
            </w:pPr>
            <w:r>
              <w:tab/>
            </w:r>
            <w:r>
              <w:rPr>
                <w:position w:val="-28"/>
              </w:rPr>
              <w:object w:dxaOrig="6394" w:dyaOrig="677">
                <v:shape id="_x0000_i1137" type="#_x0000_t75" style="width:319.5pt;height:33.75pt" o:ole="">
                  <v:imagedata r:id="rId233" o:title=""/>
                </v:shape>
                <o:OLEObject Type="Embed" ProgID="Equation.DSMT4" ShapeID="_x0000_i1137" DrawAspect="Content" ObjectID="_1692531502" r:id="rId234"/>
              </w:object>
            </w:r>
            <w:r>
              <w:tab/>
            </w:r>
          </w:p>
          <w:p w:rsidR="00696DC0" w:rsidRDefault="009E2D22">
            <w:pPr>
              <w:tabs>
                <w:tab w:val="center" w:pos="4150"/>
                <w:tab w:val="right" w:pos="8301"/>
              </w:tabs>
            </w:pPr>
            <w:r>
              <w:t>及</w:t>
            </w:r>
          </w:p>
          <w:p w:rsidR="00696DC0" w:rsidRDefault="009E2D22">
            <w:pPr>
              <w:tabs>
                <w:tab w:val="center" w:pos="4150"/>
                <w:tab w:val="right" w:pos="8301"/>
              </w:tabs>
            </w:pPr>
            <w:r>
              <w:tab/>
            </w:r>
            <w:r>
              <w:rPr>
                <w:position w:val="-32"/>
              </w:rPr>
              <w:object w:dxaOrig="6297" w:dyaOrig="720">
                <v:shape id="_x0000_i1138" type="#_x0000_t75" style="width:315pt;height:36pt" o:ole="">
                  <v:imagedata r:id="rId235" o:title=""/>
                </v:shape>
                <o:OLEObject Type="Embed" ProgID="Equation.DSMT4" ShapeID="_x0000_i1138" DrawAspect="Content" ObjectID="_1692531503" r:id="rId236"/>
              </w:object>
            </w:r>
            <w:r>
              <w:tab/>
            </w:r>
          </w:p>
          <w:p w:rsidR="00696DC0" w:rsidRDefault="009E2D22">
            <w:pPr>
              <w:tabs>
                <w:tab w:val="center" w:pos="4150"/>
                <w:tab w:val="right" w:pos="8301"/>
              </w:tabs>
            </w:pPr>
            <w:r>
              <w:t>因此得</w:t>
            </w:r>
            <w:r>
              <w:rPr>
                <w:position w:val="-60"/>
              </w:rPr>
              <w:object w:dxaOrig="4954" w:dyaOrig="1322">
                <v:shape id="_x0000_i1139" type="#_x0000_t75" style="width:247.5pt;height:66pt" o:ole="">
                  <v:imagedata r:id="rId237" o:title=""/>
                </v:shape>
                <o:OLEObject Type="Embed" ProgID="Equation.DSMT4" ShapeID="_x0000_i1139" DrawAspect="Content" ObjectID="_1692531504" r:id="rId238"/>
              </w:object>
            </w:r>
          </w:p>
          <w:p w:rsidR="00696DC0" w:rsidRDefault="009E2D22">
            <w:r>
              <w:t>所以式（</w:t>
            </w:r>
            <w:r>
              <w:rPr>
                <w:rFonts w:hint="eastAsia"/>
              </w:rPr>
              <w:t>4.9</w:t>
            </w:r>
            <w:r>
              <w:t>）的等号成立。</w:t>
            </w:r>
          </w:p>
          <w:p w:rsidR="00696DC0" w:rsidRDefault="009E2D22">
            <w:r>
              <w:rPr>
                <w:rFonts w:hint="eastAsia"/>
              </w:rPr>
              <w:t>（</w:t>
            </w:r>
            <w:r>
              <w:rPr>
                <w:rFonts w:hint="eastAsia"/>
              </w:rPr>
              <w:t>3</w:t>
            </w:r>
            <w:r>
              <w:rPr>
                <w:rFonts w:hint="eastAsia"/>
              </w:rPr>
              <w:t>）</w:t>
            </w:r>
            <w:r>
              <w:t>从上述</w:t>
            </w:r>
            <w:r>
              <w:rPr>
                <w:rFonts w:hint="eastAsia"/>
              </w:rPr>
              <w:t>（</w:t>
            </w:r>
            <w:r>
              <w:rPr>
                <w:rFonts w:hint="eastAsia"/>
              </w:rPr>
              <w:t>1</w:t>
            </w:r>
            <w:r>
              <w:rPr>
                <w:rFonts w:hint="eastAsia"/>
              </w:rPr>
              <w:t>）</w:t>
            </w:r>
            <w:r>
              <w:t>和</w:t>
            </w:r>
            <w:r>
              <w:rPr>
                <w:rFonts w:hint="eastAsia"/>
              </w:rPr>
              <w:t>（</w:t>
            </w:r>
            <w:r>
              <w:rPr>
                <w:rFonts w:hint="eastAsia"/>
              </w:rPr>
              <w:t>2</w:t>
            </w:r>
            <w:r>
              <w:rPr>
                <w:rFonts w:hint="eastAsia"/>
              </w:rPr>
              <w:t>）</w:t>
            </w:r>
            <w:r>
              <w:t>的证明中可知，若信源与信道都是无记忆的，则式（</w:t>
            </w:r>
            <w:r>
              <w:rPr>
                <w:rFonts w:hint="eastAsia"/>
              </w:rPr>
              <w:t>4.8</w:t>
            </w:r>
            <w:r>
              <w:t>）和式（</w:t>
            </w:r>
            <w:r>
              <w:rPr>
                <w:rFonts w:hint="eastAsia"/>
              </w:rPr>
              <w:t>4.9</w:t>
            </w:r>
            <w:r>
              <w:t>）同时满足，即它们的等式成立</w:t>
            </w:r>
          </w:p>
          <w:p w:rsidR="00696DC0" w:rsidRDefault="009E2D22">
            <w:pPr>
              <w:tabs>
                <w:tab w:val="center" w:pos="4150"/>
                <w:tab w:val="right" w:pos="8301"/>
              </w:tabs>
            </w:pPr>
            <w:r>
              <w:tab/>
            </w:r>
            <w:r>
              <w:rPr>
                <w:position w:val="-28"/>
              </w:rPr>
              <w:object w:dxaOrig="2042" w:dyaOrig="677">
                <v:shape id="_x0000_i1140" type="#_x0000_t75" style="width:102pt;height:33.75pt" o:ole="">
                  <v:imagedata r:id="rId239" o:title=""/>
                </v:shape>
                <o:OLEObject Type="Embed" ProgID="Equation.DSMT4" ShapeID="_x0000_i1140" DrawAspect="Content" ObjectID="_1692531505" r:id="rId240"/>
              </w:object>
            </w:r>
            <w:r>
              <w:tab/>
            </w:r>
          </w:p>
          <w:p w:rsidR="00696DC0" w:rsidRDefault="009E2D22">
            <w:r>
              <w:t>上述证明也可以运用平均联合互信息和平均条件互信息的表达式来证明。</w:t>
            </w:r>
          </w:p>
          <w:p w:rsidR="00696DC0" w:rsidRDefault="009E2D22">
            <w:r>
              <w:t>特别地，当</w:t>
            </w:r>
            <w:r>
              <w:rPr>
                <w:rFonts w:hint="eastAsia"/>
                <w:i/>
                <w:iCs/>
              </w:rPr>
              <w:t>X</w:t>
            </w:r>
            <w:r>
              <w:rPr>
                <w:i/>
                <w:iCs/>
                <w:vertAlign w:val="subscript"/>
              </w:rPr>
              <w:t>i</w:t>
            </w:r>
            <w:r>
              <w:rPr>
                <w:rFonts w:hint="eastAsia"/>
              </w:rPr>
              <w:t>(</w:t>
            </w:r>
            <w:r>
              <w:t>1,2,</w:t>
            </w:r>
            <w:r>
              <w:rPr>
                <w:rFonts w:hint="eastAsia"/>
              </w:rPr>
              <w:t>…</w:t>
            </w:r>
            <w:r>
              <w:rPr>
                <w:rFonts w:hint="eastAsia"/>
              </w:rPr>
              <w:t>,</w:t>
            </w:r>
            <w:r>
              <w:t>N)</w:t>
            </w:r>
            <w:r>
              <w:t>取自于同一</w:t>
            </w:r>
            <w:proofErr w:type="gramStart"/>
            <w:r>
              <w:t>符号集且概率分布</w:t>
            </w:r>
            <w:proofErr w:type="gramEnd"/>
            <w:r>
              <w:t>相同，</w:t>
            </w:r>
            <w:r>
              <w:rPr>
                <w:i/>
                <w:iCs/>
              </w:rPr>
              <w:t>Y</w:t>
            </w:r>
            <w:r>
              <w:rPr>
                <w:i/>
                <w:iCs/>
                <w:vertAlign w:val="subscript"/>
              </w:rPr>
              <w:t>i</w:t>
            </w:r>
            <w:r>
              <w:rPr>
                <w:rFonts w:hint="eastAsia"/>
              </w:rPr>
              <w:t>(</w:t>
            </w:r>
            <w:r>
              <w:t>1,2,</w:t>
            </w:r>
            <w:r>
              <w:rPr>
                <w:rFonts w:hint="eastAsia"/>
              </w:rPr>
              <w:t>…</w:t>
            </w:r>
            <w:r>
              <w:rPr>
                <w:rFonts w:hint="eastAsia"/>
              </w:rPr>
              <w:t>,</w:t>
            </w:r>
            <w:r>
              <w:t>N)</w:t>
            </w:r>
            <w:r>
              <w:t>也取自同一符号集。则有</w:t>
            </w:r>
          </w:p>
          <w:p w:rsidR="00696DC0" w:rsidRDefault="009E2D22">
            <w:pPr>
              <w:tabs>
                <w:tab w:val="center" w:pos="4150"/>
                <w:tab w:val="right" w:pos="8301"/>
              </w:tabs>
            </w:pPr>
            <w:r>
              <w:tab/>
            </w:r>
            <w:r>
              <w:rPr>
                <w:position w:val="-14"/>
              </w:rPr>
              <w:object w:dxaOrig="4481" w:dyaOrig="398">
                <v:shape id="_x0000_i1141" type="#_x0000_t75" style="width:224.25pt;height:20.25pt" o:ole="">
                  <v:imagedata r:id="rId241" o:title=""/>
                </v:shape>
                <o:OLEObject Type="Embed" ProgID="Equation.DSMT4" ShapeID="_x0000_i1141" DrawAspect="Content" ObjectID="_1692531506" r:id="rId242"/>
              </w:object>
            </w:r>
            <w:r>
              <w:tab/>
            </w:r>
          </w:p>
          <w:p w:rsidR="00696DC0" w:rsidRDefault="009E2D22">
            <w:r>
              <w:t>当信源和信道都无记忆时，有</w:t>
            </w:r>
          </w:p>
          <w:p w:rsidR="00696DC0" w:rsidRDefault="009E2D22">
            <w:pPr>
              <w:tabs>
                <w:tab w:val="center" w:pos="4150"/>
                <w:tab w:val="right" w:pos="8301"/>
              </w:tabs>
            </w:pPr>
            <w:r>
              <w:tab/>
            </w:r>
            <w:r>
              <w:rPr>
                <w:position w:val="-14"/>
              </w:rPr>
              <w:object w:dxaOrig="1881" w:dyaOrig="398">
                <v:shape id="_x0000_i1142" type="#_x0000_t75" style="width:93.75pt;height:20.25pt" o:ole="">
                  <v:imagedata r:id="rId243" o:title=""/>
                </v:shape>
                <o:OLEObject Type="Embed" ProgID="Equation.DSMT4" ShapeID="_x0000_i1142" DrawAspect="Content" ObjectID="_1692531507" r:id="rId244"/>
              </w:object>
            </w:r>
            <w:r>
              <w:tab/>
            </w:r>
          </w:p>
          <w:p w:rsidR="00696DC0" w:rsidRDefault="009E2D22">
            <w:pPr>
              <w:spacing w:before="260" w:after="260"/>
              <w:rPr>
                <w:rFonts w:ascii="黑体" w:eastAsia="黑体" w:hAnsi="黑体"/>
                <w:sz w:val="32"/>
                <w:szCs w:val="32"/>
              </w:rPr>
            </w:pPr>
            <w:r>
              <w:rPr>
                <w:rFonts w:eastAsia="黑体"/>
                <w:sz w:val="32"/>
                <w:szCs w:val="32"/>
              </w:rPr>
              <w:t xml:space="preserve">4.10 </w:t>
            </w:r>
            <w:r>
              <w:rPr>
                <w:rFonts w:ascii="黑体" w:eastAsia="黑体" w:hAnsi="黑体" w:hint="eastAsia"/>
                <w:sz w:val="32"/>
                <w:szCs w:val="32"/>
              </w:rPr>
              <w:t>无记忆扩展信道的信道容量</w:t>
            </w:r>
          </w:p>
          <w:p w:rsidR="00696DC0" w:rsidRDefault="009E2D22">
            <w:r>
              <w:t>当</w:t>
            </w:r>
            <w:r>
              <w:t>N</w:t>
            </w:r>
            <w:r>
              <w:t>次扩展信道无记忆时，根据上节定理，有</w:t>
            </w:r>
          </w:p>
          <w:p w:rsidR="00696DC0" w:rsidRDefault="009E2D22">
            <w:pPr>
              <w:tabs>
                <w:tab w:val="center" w:pos="4150"/>
                <w:tab w:val="right" w:pos="8301"/>
              </w:tabs>
            </w:pPr>
            <w:r>
              <w:lastRenderedPageBreak/>
              <w:tab/>
            </w:r>
            <w:r>
              <w:rPr>
                <w:position w:val="-28"/>
              </w:rPr>
              <w:object w:dxaOrig="2063" w:dyaOrig="677">
                <v:shape id="_x0000_i1143" type="#_x0000_t75" style="width:103.5pt;height:33.75pt" o:ole="">
                  <v:imagedata r:id="rId245" o:title=""/>
                </v:shape>
                <o:OLEObject Type="Embed" ProgID="Equation.DSMT4" ShapeID="_x0000_i1143" DrawAspect="Content" ObjectID="_1692531508" r:id="rId246"/>
              </w:object>
            </w:r>
            <w:r>
              <w:tab/>
            </w:r>
            <w:r>
              <w:t>（</w:t>
            </w:r>
            <w:r>
              <w:t>4.</w:t>
            </w:r>
            <w:r>
              <w:rPr>
                <w:rFonts w:hint="eastAsia"/>
              </w:rPr>
              <w:t>11</w:t>
            </w:r>
            <w:r>
              <w:t>）</w:t>
            </w:r>
          </w:p>
          <w:p w:rsidR="00696DC0" w:rsidRDefault="009E2D22">
            <w:r>
              <w:t>如果</w:t>
            </w:r>
            <w:r>
              <w:rPr>
                <w:i/>
                <w:iCs/>
              </w:rPr>
              <w:t>X</w:t>
            </w:r>
            <w:r>
              <w:rPr>
                <w:i/>
                <w:iCs/>
                <w:vertAlign w:val="subscript"/>
              </w:rPr>
              <w:t>i</w:t>
            </w:r>
            <w:r>
              <w:rPr>
                <w:rFonts w:hint="eastAsia"/>
              </w:rPr>
              <w:t>(</w:t>
            </w:r>
            <w:proofErr w:type="spellStart"/>
            <w:r>
              <w:rPr>
                <w:i/>
                <w:iCs/>
              </w:rPr>
              <w:t>i</w:t>
            </w:r>
            <w:proofErr w:type="spellEnd"/>
            <w:r>
              <w:t>=1,2,</w:t>
            </w:r>
            <w:r>
              <w:rPr>
                <w:rFonts w:hint="eastAsia"/>
              </w:rPr>
              <w:t>…</w:t>
            </w:r>
            <w:r>
              <w:t>,</w:t>
            </w:r>
            <w:r>
              <w:rPr>
                <w:i/>
                <w:iCs/>
              </w:rPr>
              <w:t>N</w:t>
            </w:r>
            <w:r>
              <w:t>)</w:t>
            </w:r>
            <w:r>
              <w:t>和</w:t>
            </w:r>
            <w:r>
              <w:rPr>
                <w:rFonts w:hint="eastAsia"/>
                <w:i/>
                <w:iCs/>
              </w:rPr>
              <w:t>Y</w:t>
            </w:r>
            <w:r>
              <w:rPr>
                <w:i/>
                <w:iCs/>
                <w:vertAlign w:val="subscript"/>
              </w:rPr>
              <w:t>i</w:t>
            </w:r>
            <w:r>
              <w:rPr>
                <w:rFonts w:hint="eastAsia"/>
              </w:rPr>
              <w:t>(</w:t>
            </w:r>
            <w:proofErr w:type="spellStart"/>
            <w:r>
              <w:rPr>
                <w:i/>
                <w:iCs/>
              </w:rPr>
              <w:t>i</w:t>
            </w:r>
            <w:proofErr w:type="spellEnd"/>
            <w:r>
              <w:t>=1,2,</w:t>
            </w:r>
            <w:r>
              <w:rPr>
                <w:rFonts w:hint="eastAsia"/>
              </w:rPr>
              <w:t>…</w:t>
            </w:r>
            <w:r>
              <w:t>,</w:t>
            </w:r>
            <w:r>
              <w:rPr>
                <w:i/>
                <w:iCs/>
              </w:rPr>
              <w:t>N</w:t>
            </w:r>
            <w:r>
              <w:t>)</w:t>
            </w:r>
            <w:r>
              <w:t>取值分别来自同一符号集，且各自概率分布相同。（</w:t>
            </w:r>
            <w:r>
              <w:t>4.</w:t>
            </w:r>
            <w:r>
              <w:rPr>
                <w:rFonts w:hint="eastAsia"/>
              </w:rPr>
              <w:t>11</w:t>
            </w:r>
            <w:r>
              <w:t>）变为</w:t>
            </w:r>
          </w:p>
          <w:p w:rsidR="00696DC0" w:rsidRDefault="009E2D22">
            <w:pPr>
              <w:tabs>
                <w:tab w:val="center" w:pos="4150"/>
                <w:tab w:val="right" w:pos="8301"/>
              </w:tabs>
            </w:pPr>
            <w:r>
              <w:tab/>
            </w:r>
            <w:r>
              <w:rPr>
                <w:position w:val="-28"/>
              </w:rPr>
              <w:object w:dxaOrig="3084" w:dyaOrig="677">
                <v:shape id="_x0000_i1144" type="#_x0000_t75" style="width:154.5pt;height:33.75pt" o:ole="">
                  <v:imagedata r:id="rId247" o:title=""/>
                </v:shape>
                <o:OLEObject Type="Embed" ProgID="Equation.DSMT4" ShapeID="_x0000_i1144" DrawAspect="Content" ObjectID="_1692531509" r:id="rId248"/>
              </w:object>
            </w:r>
            <w:r>
              <w:tab/>
            </w:r>
          </w:p>
          <w:p w:rsidR="00696DC0" w:rsidRDefault="009E2D22">
            <w:r>
              <w:t>只有当信源</w:t>
            </w:r>
            <w:r>
              <w:rPr>
                <w:position w:val="-4"/>
              </w:rPr>
              <w:object w:dxaOrig="279" w:dyaOrig="258">
                <v:shape id="_x0000_i1145" type="#_x0000_t75" style="width:14.25pt;height:12.75pt" o:ole="">
                  <v:imagedata r:id="rId249" o:title=""/>
                </v:shape>
                <o:OLEObject Type="Embed" ProgID="Equation.DSMT4" ShapeID="_x0000_i1145" DrawAspect="Content" ObjectID="_1692531510" r:id="rId250"/>
              </w:object>
            </w:r>
            <w:r>
              <w:t>是离散平稳无记忆信源，上式取等号。</w:t>
            </w:r>
          </w:p>
          <w:p w:rsidR="00696DC0" w:rsidRDefault="009E2D22">
            <w:r>
              <w:t>根据信道容量定义</w:t>
            </w:r>
          </w:p>
          <w:p w:rsidR="00696DC0" w:rsidRDefault="009E2D22">
            <w:pPr>
              <w:tabs>
                <w:tab w:val="center" w:pos="4150"/>
                <w:tab w:val="right" w:pos="8301"/>
              </w:tabs>
            </w:pPr>
            <w:r>
              <w:tab/>
            </w:r>
            <w:r>
              <w:rPr>
                <w:position w:val="-76"/>
              </w:rPr>
              <w:object w:dxaOrig="3041" w:dyaOrig="1601">
                <v:shape id="_x0000_i1146" type="#_x0000_t75" style="width:152.25pt;height:80.25pt" o:ole="">
                  <v:imagedata r:id="rId251" o:title=""/>
                </v:shape>
                <o:OLEObject Type="Embed" ProgID="Equation.DSMT4" ShapeID="_x0000_i1146" DrawAspect="Content" ObjectID="_1692531511" r:id="rId252"/>
              </w:object>
            </w:r>
            <w:r>
              <w:tab/>
            </w:r>
          </w:p>
          <w:p w:rsidR="00696DC0" w:rsidRDefault="009E2D22">
            <w:r>
              <w:t>这个定理说明，离散无记忆信道的</w:t>
            </w:r>
            <w:r>
              <w:rPr>
                <w:i/>
                <w:iCs/>
              </w:rPr>
              <w:t>N</w:t>
            </w:r>
            <w:r>
              <w:t>次扩展信道的信道容量</w:t>
            </w:r>
            <w:r>
              <w:rPr>
                <w:i/>
                <w:iCs/>
              </w:rPr>
              <w:t>C</w:t>
            </w:r>
            <w:r>
              <w:rPr>
                <w:i/>
                <w:iCs/>
                <w:vertAlign w:val="superscript"/>
              </w:rPr>
              <w:t>N</w:t>
            </w:r>
            <w:r>
              <w:t>，是离散无记忆信道本身容量</w:t>
            </w:r>
            <w:r>
              <w:t>C</w:t>
            </w:r>
            <w:r>
              <w:t>的</w:t>
            </w:r>
            <w:r>
              <w:rPr>
                <w:i/>
                <w:iCs/>
              </w:rPr>
              <w:t>N</w:t>
            </w:r>
            <w:proofErr w:type="gramStart"/>
            <w:r>
              <w:t>倍</w:t>
            </w:r>
            <w:proofErr w:type="gramEnd"/>
            <w:r>
              <w:t>。它的匹配信源要具备两个条件：其一，必须是离散无记忆信道本身的匹配信源；其二，这个匹配信源在</w:t>
            </w:r>
            <w:r>
              <w:rPr>
                <w:i/>
                <w:iCs/>
              </w:rPr>
              <w:t>N</w:t>
            </w:r>
            <w:proofErr w:type="gramStart"/>
            <w:r>
              <w:t>个</w:t>
            </w:r>
            <w:proofErr w:type="gramEnd"/>
            <w:r>
              <w:t>单位时间统计独立地发出符号，形成无记忆匹配信源的</w:t>
            </w:r>
            <w:r>
              <w:rPr>
                <w:i/>
                <w:iCs/>
              </w:rPr>
              <w:t>N</w:t>
            </w:r>
            <w:r>
              <w:t>次扩展信源。这样的扩展信源才是离散无记忆信道</w:t>
            </w:r>
            <w:r>
              <w:t>N</w:t>
            </w:r>
            <w:r>
              <w:t>次扩展信道的匹配信源。</w:t>
            </w:r>
          </w:p>
          <w:p w:rsidR="00696DC0" w:rsidRDefault="009E2D22">
            <w:r>
              <w:t>【例</w:t>
            </w:r>
            <w:r>
              <w:rPr>
                <w:rFonts w:hint="eastAsia"/>
              </w:rPr>
              <w:t>4.9</w:t>
            </w:r>
            <w:r>
              <w:t>】求信道矩阵为</w:t>
            </w:r>
            <w:r>
              <w:rPr>
                <w:position w:val="-92"/>
              </w:rPr>
              <w:object w:dxaOrig="1580" w:dyaOrig="1956">
                <v:shape id="_x0000_i1147" type="#_x0000_t75" style="width:78.75pt;height:97.5pt" o:ole="">
                  <v:imagedata r:id="rId253" o:title=""/>
                </v:shape>
                <o:OLEObject Type="Embed" ProgID="Equation.DSMT4" ShapeID="_x0000_i1147" DrawAspect="Content" ObjectID="_1692531512" r:id="rId254"/>
              </w:object>
            </w:r>
            <w:r>
              <w:t>的三次扩展信道的信道容量。</w:t>
            </w:r>
          </w:p>
          <w:p w:rsidR="00696DC0" w:rsidRDefault="009E2D22">
            <w:r>
              <w:t>解：基本信道是一个对称信道，其信道容量</w:t>
            </w:r>
          </w:p>
          <w:p w:rsidR="00696DC0" w:rsidRDefault="009E2D22">
            <w:pPr>
              <w:tabs>
                <w:tab w:val="center" w:pos="4150"/>
                <w:tab w:val="right" w:pos="8301"/>
              </w:tabs>
            </w:pPr>
            <w:r>
              <w:tab/>
            </w:r>
            <w:r>
              <w:rPr>
                <w:position w:val="-28"/>
              </w:rPr>
              <w:object w:dxaOrig="2783" w:dyaOrig="677">
                <v:shape id="_x0000_i1148" type="#_x0000_t75" style="width:139.5pt;height:33.75pt" o:ole="">
                  <v:imagedata r:id="rId255" o:title=""/>
                </v:shape>
                <o:OLEObject Type="Embed" ProgID="Equation.DSMT4" ShapeID="_x0000_i1148" DrawAspect="Content" ObjectID="_1692531513" r:id="rId256"/>
              </w:object>
            </w:r>
            <w:r>
              <w:t>(bit/</w:t>
            </w:r>
            <w:r>
              <w:rPr>
                <w:rFonts w:hint="eastAsia"/>
              </w:rPr>
              <w:t>符号</w:t>
            </w:r>
            <w:r>
              <w:t>)</w:t>
            </w:r>
          </w:p>
          <w:p w:rsidR="00696DC0" w:rsidRDefault="009E2D22">
            <w:r>
              <w:t>三次扩展信道的信道容量为</w:t>
            </w:r>
          </w:p>
          <w:p w:rsidR="00696DC0" w:rsidRDefault="009E2D22">
            <w:pPr>
              <w:tabs>
                <w:tab w:val="center" w:pos="4150"/>
                <w:tab w:val="right" w:pos="8301"/>
              </w:tabs>
            </w:pPr>
            <w:r>
              <w:tab/>
            </w:r>
            <w:r>
              <w:rPr>
                <w:position w:val="-6"/>
              </w:rPr>
              <w:object w:dxaOrig="2364" w:dyaOrig="322">
                <v:shape id="_x0000_i1149" type="#_x0000_t75" style="width:118.5pt;height:15.75pt" o:ole="">
                  <v:imagedata r:id="rId257" o:title=""/>
                </v:shape>
                <o:OLEObject Type="Embed" ProgID="Equation.DSMT4" ShapeID="_x0000_i1149" DrawAspect="Content" ObjectID="_1692531514" r:id="rId258"/>
              </w:object>
            </w:r>
            <w:r>
              <w:rPr>
                <w:rFonts w:hint="eastAsia"/>
              </w:rPr>
              <w:t>(</w:t>
            </w:r>
            <w:r>
              <w:t>bit/</w:t>
            </w:r>
            <w:r>
              <w:rPr>
                <w:rFonts w:hint="eastAsia"/>
              </w:rPr>
              <w:t>序列</w:t>
            </w:r>
            <w:r>
              <w:t>)</w:t>
            </w:r>
          </w:p>
          <w:p w:rsidR="00696DC0" w:rsidRDefault="009E2D22">
            <w:pPr>
              <w:spacing w:before="260" w:after="260"/>
              <w:rPr>
                <w:rFonts w:ascii="黑体" w:eastAsia="黑体" w:hAnsi="黑体"/>
                <w:sz w:val="32"/>
                <w:szCs w:val="32"/>
              </w:rPr>
            </w:pPr>
            <w:r>
              <w:rPr>
                <w:rFonts w:eastAsia="黑体"/>
                <w:sz w:val="32"/>
                <w:szCs w:val="32"/>
              </w:rPr>
              <w:t>4.11</w:t>
            </w:r>
            <w:r>
              <w:rPr>
                <w:rFonts w:ascii="黑体" w:eastAsia="黑体" w:hAnsi="黑体" w:hint="eastAsia"/>
                <w:sz w:val="32"/>
                <w:szCs w:val="32"/>
              </w:rPr>
              <w:t xml:space="preserve"> </w:t>
            </w:r>
            <w:r>
              <w:rPr>
                <w:rFonts w:ascii="黑体" w:eastAsia="黑体" w:hAnsi="黑体"/>
                <w:sz w:val="32"/>
                <w:szCs w:val="32"/>
              </w:rPr>
              <w:t>独立并联信道的信道容量</w:t>
            </w:r>
          </w:p>
          <w:p w:rsidR="00696DC0" w:rsidRDefault="009E2D22">
            <w:r>
              <w:t>单符号离散信道</w:t>
            </w:r>
            <w:r>
              <w:rPr>
                <w:rFonts w:hint="eastAsia"/>
              </w:rPr>
              <w:t>(</w:t>
            </w:r>
            <w:r>
              <w:rPr>
                <w:i/>
                <w:iCs/>
              </w:rPr>
              <w:t>X</w:t>
            </w:r>
            <w:r>
              <w:t>-</w:t>
            </w:r>
            <w:r>
              <w:rPr>
                <w:i/>
                <w:iCs/>
              </w:rPr>
              <w:t>Y</w:t>
            </w:r>
            <w:r>
              <w:t>)</w:t>
            </w:r>
            <w:r>
              <w:t>的</w:t>
            </w:r>
            <w:r>
              <w:rPr>
                <w:i/>
                <w:iCs/>
              </w:rPr>
              <w:t>N</w:t>
            </w:r>
            <w:r>
              <w:t>次扩展信道</w:t>
            </w:r>
            <w:r>
              <w:t>(</w:t>
            </w:r>
            <w:r>
              <w:rPr>
                <w:rFonts w:ascii="黑体" w:eastAsia="黑体" w:hAnsi="黑体"/>
                <w:b/>
                <w:bCs/>
                <w:i/>
                <w:iCs/>
              </w:rPr>
              <w:t>X</w:t>
            </w:r>
            <w:r>
              <w:t>-</w:t>
            </w:r>
            <w:r>
              <w:rPr>
                <w:rFonts w:ascii="黑体" w:eastAsia="黑体" w:hAnsi="黑体"/>
                <w:b/>
                <w:bCs/>
                <w:i/>
                <w:iCs/>
              </w:rPr>
              <w:t>Y</w:t>
            </w:r>
            <w:r>
              <w:t>)</w:t>
            </w:r>
            <w:r>
              <w:t>是同一单符号离散信道</w:t>
            </w:r>
            <w:r>
              <w:rPr>
                <w:rFonts w:hint="eastAsia"/>
              </w:rPr>
              <w:t>(</w:t>
            </w:r>
            <w:r>
              <w:rPr>
                <w:i/>
                <w:iCs/>
              </w:rPr>
              <w:t>X</w:t>
            </w:r>
            <w:r>
              <w:t>-</w:t>
            </w:r>
            <w:r>
              <w:rPr>
                <w:i/>
                <w:iCs/>
              </w:rPr>
              <w:t>Y</w:t>
            </w:r>
            <w:r>
              <w:t>)</w:t>
            </w:r>
            <w:r>
              <w:t>在</w:t>
            </w:r>
            <w:r>
              <w:rPr>
                <w:rFonts w:hint="eastAsia"/>
                <w:i/>
                <w:iCs/>
              </w:rPr>
              <w:t>N</w:t>
            </w:r>
            <w:proofErr w:type="gramStart"/>
            <w:r>
              <w:t>个</w:t>
            </w:r>
            <w:proofErr w:type="gramEnd"/>
            <w:r>
              <w:t>单位时间相继运行</w:t>
            </w:r>
            <w:r>
              <w:rPr>
                <w:rFonts w:hint="eastAsia"/>
                <w:i/>
                <w:iCs/>
              </w:rPr>
              <w:t>N</w:t>
            </w:r>
            <w:r>
              <w:t>次所形成的总体传递作用。</w:t>
            </w:r>
          </w:p>
          <w:p w:rsidR="00696DC0" w:rsidRDefault="009E2D22">
            <w:r>
              <w:t>如图</w:t>
            </w:r>
            <w:r>
              <w:rPr>
                <w:rFonts w:hint="eastAsia"/>
              </w:rPr>
              <w:t>4.8</w:t>
            </w:r>
            <w:r>
              <w:t>所示，</w:t>
            </w:r>
            <w:r>
              <w:rPr>
                <w:rFonts w:hint="eastAsia"/>
                <w:i/>
                <w:iCs/>
              </w:rPr>
              <w:t>N</w:t>
            </w:r>
            <w:proofErr w:type="gramStart"/>
            <w:r>
              <w:t>个</w:t>
            </w:r>
            <w:proofErr w:type="gramEnd"/>
            <w:r>
              <w:t>信道的输入随机变量</w:t>
            </w:r>
            <w:r>
              <w:rPr>
                <w:i/>
                <w:iCs/>
              </w:rPr>
              <w:t>X</w:t>
            </w:r>
            <w:r>
              <w:rPr>
                <w:vertAlign w:val="subscript"/>
              </w:rPr>
              <w:t>1</w:t>
            </w:r>
            <w:r>
              <w:rPr>
                <w:i/>
                <w:iCs/>
              </w:rPr>
              <w:t>X</w:t>
            </w:r>
            <w:r>
              <w:rPr>
                <w:vertAlign w:val="subscript"/>
              </w:rPr>
              <w:t>2</w:t>
            </w:r>
            <w:r>
              <w:rPr>
                <w:rFonts w:hint="eastAsia"/>
              </w:rPr>
              <w:t>…</w:t>
            </w:r>
            <w:r>
              <w:rPr>
                <w:rFonts w:hint="eastAsia"/>
                <w:i/>
                <w:iCs/>
              </w:rPr>
              <w:t>X</w:t>
            </w:r>
            <w:r>
              <w:rPr>
                <w:i/>
                <w:iCs/>
                <w:vertAlign w:val="subscript"/>
              </w:rPr>
              <w:t>N</w:t>
            </w:r>
            <w:r>
              <w:t>构成输入随机矢量</w:t>
            </w:r>
            <w:r>
              <w:rPr>
                <w:rFonts w:ascii="黑体" w:eastAsia="黑体" w:hAnsi="黑体"/>
                <w:b/>
                <w:bCs/>
                <w:i/>
                <w:iCs/>
              </w:rPr>
              <w:t>X</w:t>
            </w:r>
            <w:r>
              <w:t>=</w:t>
            </w:r>
            <w:r>
              <w:rPr>
                <w:i/>
                <w:iCs/>
              </w:rPr>
              <w:t>X</w:t>
            </w:r>
            <w:r>
              <w:rPr>
                <w:vertAlign w:val="subscript"/>
              </w:rPr>
              <w:t>1</w:t>
            </w:r>
            <w:r>
              <w:rPr>
                <w:i/>
                <w:iCs/>
              </w:rPr>
              <w:t>X</w:t>
            </w:r>
            <w:r>
              <w:rPr>
                <w:vertAlign w:val="subscript"/>
              </w:rPr>
              <w:t>2</w:t>
            </w:r>
            <w:r>
              <w:rPr>
                <w:rFonts w:hint="eastAsia"/>
              </w:rPr>
              <w:t>…</w:t>
            </w:r>
            <w:r>
              <w:rPr>
                <w:rFonts w:hint="eastAsia"/>
                <w:i/>
                <w:iCs/>
              </w:rPr>
              <w:t>X</w:t>
            </w:r>
            <w:r>
              <w:rPr>
                <w:i/>
                <w:iCs/>
                <w:vertAlign w:val="subscript"/>
              </w:rPr>
              <w:t>N</w:t>
            </w:r>
            <w:r>
              <w:t>，</w:t>
            </w:r>
            <w:r>
              <w:lastRenderedPageBreak/>
              <w:t>随机变量</w:t>
            </w:r>
            <w:r>
              <w:rPr>
                <w:i/>
                <w:iCs/>
              </w:rPr>
              <w:t>X</w:t>
            </w:r>
            <w:r>
              <w:rPr>
                <w:vertAlign w:val="subscript"/>
              </w:rPr>
              <w:t>1</w:t>
            </w:r>
            <w:r>
              <w:t>:{</w:t>
            </w:r>
            <w:r>
              <w:rPr>
                <w:i/>
                <w:iCs/>
              </w:rPr>
              <w:t>a</w:t>
            </w:r>
            <w:r>
              <w:rPr>
                <w:vertAlign w:val="subscript"/>
              </w:rPr>
              <w:t>11</w:t>
            </w:r>
            <w:r>
              <w:t>,</w:t>
            </w:r>
            <w:r>
              <w:rPr>
                <w:i/>
                <w:iCs/>
              </w:rPr>
              <w:t>a</w:t>
            </w:r>
            <w:r>
              <w:rPr>
                <w:vertAlign w:val="subscript"/>
              </w:rPr>
              <w:t>12</w:t>
            </w:r>
            <w:r>
              <w:t>,</w:t>
            </w:r>
            <w:r>
              <w:rPr>
                <w:rFonts w:hint="eastAsia"/>
              </w:rPr>
              <w:t>…</w:t>
            </w:r>
            <w:r>
              <w:rPr>
                <w:rFonts w:hint="eastAsia"/>
              </w:rPr>
              <w:t>,</w:t>
            </w:r>
            <w:r>
              <w:rPr>
                <w:i/>
                <w:iCs/>
              </w:rPr>
              <w:t>a</w:t>
            </w:r>
            <w:r>
              <w:rPr>
                <w:vertAlign w:val="subscript"/>
              </w:rPr>
              <w:t>1</w:t>
            </w:r>
            <w:r>
              <w:rPr>
                <w:i/>
                <w:iCs/>
                <w:vertAlign w:val="subscript"/>
              </w:rPr>
              <w:t>r</w:t>
            </w:r>
            <w:r>
              <w:t>}</w:t>
            </w:r>
            <w:r>
              <w:t>通过（</w:t>
            </w:r>
            <w:r>
              <w:rPr>
                <w:rFonts w:hint="eastAsia"/>
              </w:rPr>
              <w:t>1</w:t>
            </w:r>
            <w:r>
              <w:t>）信道，输出随机变量</w:t>
            </w:r>
            <w:r>
              <w:rPr>
                <w:i/>
                <w:iCs/>
              </w:rPr>
              <w:t>Y</w:t>
            </w:r>
            <w:r>
              <w:rPr>
                <w:vertAlign w:val="subscript"/>
              </w:rPr>
              <w:t>1</w:t>
            </w:r>
            <w:r>
              <w:t>:{</w:t>
            </w:r>
            <w:r>
              <w:rPr>
                <w:i/>
                <w:iCs/>
              </w:rPr>
              <w:t>b</w:t>
            </w:r>
            <w:r>
              <w:rPr>
                <w:vertAlign w:val="subscript"/>
              </w:rPr>
              <w:t>11</w:t>
            </w:r>
            <w:r>
              <w:t>,</w:t>
            </w:r>
            <w:r>
              <w:rPr>
                <w:i/>
                <w:iCs/>
              </w:rPr>
              <w:t>b</w:t>
            </w:r>
            <w:r>
              <w:rPr>
                <w:vertAlign w:val="subscript"/>
              </w:rPr>
              <w:t>12</w:t>
            </w:r>
            <w:r>
              <w:t>,</w:t>
            </w:r>
            <w:r>
              <w:rPr>
                <w:rFonts w:hint="eastAsia"/>
              </w:rPr>
              <w:t>…</w:t>
            </w:r>
            <w:r>
              <w:rPr>
                <w:rFonts w:hint="eastAsia"/>
              </w:rPr>
              <w:t>,</w:t>
            </w:r>
            <w:r>
              <w:rPr>
                <w:i/>
                <w:iCs/>
              </w:rPr>
              <w:t>b</w:t>
            </w:r>
            <w:r>
              <w:rPr>
                <w:vertAlign w:val="subscript"/>
              </w:rPr>
              <w:t>1</w:t>
            </w:r>
            <w:r>
              <w:rPr>
                <w:i/>
                <w:iCs/>
                <w:vertAlign w:val="subscript"/>
              </w:rPr>
              <w:t>s</w:t>
            </w:r>
            <w:r>
              <w:t>}</w:t>
            </w:r>
            <w:r>
              <w:t>；随机变量</w:t>
            </w:r>
            <w:r>
              <w:rPr>
                <w:i/>
                <w:iCs/>
              </w:rPr>
              <w:t>X</w:t>
            </w:r>
            <w:r>
              <w:rPr>
                <w:vertAlign w:val="subscript"/>
              </w:rPr>
              <w:t>2</w:t>
            </w:r>
            <w:r>
              <w:t>:{</w:t>
            </w:r>
            <w:r>
              <w:rPr>
                <w:i/>
                <w:iCs/>
              </w:rPr>
              <w:t>a</w:t>
            </w:r>
            <w:r>
              <w:rPr>
                <w:vertAlign w:val="subscript"/>
              </w:rPr>
              <w:t>21</w:t>
            </w:r>
            <w:r>
              <w:t xml:space="preserve">, </w:t>
            </w:r>
            <w:r>
              <w:rPr>
                <w:i/>
                <w:iCs/>
              </w:rPr>
              <w:t>a</w:t>
            </w:r>
            <w:r>
              <w:rPr>
                <w:vertAlign w:val="subscript"/>
              </w:rPr>
              <w:t>22</w:t>
            </w:r>
            <w:r>
              <w:t>,</w:t>
            </w:r>
            <w:r>
              <w:rPr>
                <w:rFonts w:hint="eastAsia"/>
              </w:rPr>
              <w:t>…</w:t>
            </w:r>
            <w:r>
              <w:rPr>
                <w:rFonts w:hint="eastAsia"/>
              </w:rPr>
              <w:t>,</w:t>
            </w:r>
            <w:r>
              <w:rPr>
                <w:i/>
                <w:iCs/>
              </w:rPr>
              <w:t>a</w:t>
            </w:r>
            <w:r>
              <w:rPr>
                <w:vertAlign w:val="subscript"/>
              </w:rPr>
              <w:t>2</w:t>
            </w:r>
            <w:r>
              <w:rPr>
                <w:i/>
                <w:iCs/>
                <w:vertAlign w:val="subscript"/>
              </w:rPr>
              <w:t>r</w:t>
            </w:r>
            <w:r>
              <w:t>}</w:t>
            </w:r>
            <w:r>
              <w:t>通过（</w:t>
            </w:r>
            <w:r>
              <w:rPr>
                <w:rFonts w:hint="eastAsia"/>
              </w:rPr>
              <w:t>2</w:t>
            </w:r>
            <w:r>
              <w:t>）信道，输出随机变量</w:t>
            </w:r>
            <w:r>
              <w:rPr>
                <w:i/>
                <w:iCs/>
              </w:rPr>
              <w:t>Y</w:t>
            </w:r>
            <w:r>
              <w:rPr>
                <w:vertAlign w:val="subscript"/>
              </w:rPr>
              <w:t>2</w:t>
            </w:r>
            <w:r>
              <w:t>:{</w:t>
            </w:r>
            <w:r>
              <w:rPr>
                <w:i/>
                <w:iCs/>
              </w:rPr>
              <w:t>b</w:t>
            </w:r>
            <w:r>
              <w:rPr>
                <w:vertAlign w:val="subscript"/>
              </w:rPr>
              <w:t>21</w:t>
            </w:r>
            <w:r>
              <w:t>,</w:t>
            </w:r>
            <w:r>
              <w:rPr>
                <w:i/>
                <w:iCs/>
              </w:rPr>
              <w:t>b</w:t>
            </w:r>
            <w:r>
              <w:rPr>
                <w:vertAlign w:val="subscript"/>
              </w:rPr>
              <w:t>22</w:t>
            </w:r>
            <w:r>
              <w:t>,</w:t>
            </w:r>
            <w:r>
              <w:rPr>
                <w:rFonts w:hint="eastAsia"/>
              </w:rPr>
              <w:t>…</w:t>
            </w:r>
            <w:r>
              <w:rPr>
                <w:rFonts w:hint="eastAsia"/>
              </w:rPr>
              <w:t>,</w:t>
            </w:r>
            <w:r>
              <w:rPr>
                <w:i/>
                <w:iCs/>
              </w:rPr>
              <w:t>b</w:t>
            </w:r>
            <w:r>
              <w:rPr>
                <w:vertAlign w:val="subscript"/>
              </w:rPr>
              <w:t>2</w:t>
            </w:r>
            <w:r>
              <w:rPr>
                <w:i/>
                <w:iCs/>
                <w:vertAlign w:val="subscript"/>
              </w:rPr>
              <w:t>s</w:t>
            </w:r>
            <w:r>
              <w:t>}</w:t>
            </w:r>
            <w:r>
              <w:t>；</w:t>
            </w:r>
            <w:r>
              <w:rPr>
                <w:position w:val="-4"/>
              </w:rPr>
              <w:object w:dxaOrig="258" w:dyaOrig="161">
                <v:shape id="_x0000_i1150" type="#_x0000_t75" style="width:12.75pt;height:8.25pt" o:ole="">
                  <v:imagedata r:id="rId259" o:title=""/>
                </v:shape>
                <o:OLEObject Type="Embed" ProgID="Equation.DSMT4" ShapeID="_x0000_i1150" DrawAspect="Content" ObjectID="_1692531515" r:id="rId260"/>
              </w:object>
            </w:r>
            <w:r>
              <w:t>；随机变量</w:t>
            </w:r>
            <w:r>
              <w:rPr>
                <w:i/>
                <w:iCs/>
              </w:rPr>
              <w:t>X</w:t>
            </w:r>
            <w:r>
              <w:rPr>
                <w:i/>
                <w:iCs/>
                <w:vertAlign w:val="subscript"/>
              </w:rPr>
              <w:t>N</w:t>
            </w:r>
            <w:r>
              <w:t>:{</w:t>
            </w:r>
            <w:r>
              <w:rPr>
                <w:i/>
                <w:iCs/>
              </w:rPr>
              <w:t>a</w:t>
            </w:r>
            <w:r>
              <w:rPr>
                <w:rFonts w:hint="eastAsia"/>
                <w:i/>
                <w:iCs/>
                <w:vertAlign w:val="subscript"/>
              </w:rPr>
              <w:t>N</w:t>
            </w:r>
            <w:r>
              <w:rPr>
                <w:vertAlign w:val="subscript"/>
              </w:rPr>
              <w:t>1</w:t>
            </w:r>
            <w:r>
              <w:t>,</w:t>
            </w:r>
            <w:r>
              <w:rPr>
                <w:i/>
                <w:iCs/>
              </w:rPr>
              <w:t>a</w:t>
            </w:r>
            <w:r>
              <w:rPr>
                <w:i/>
                <w:iCs/>
                <w:vertAlign w:val="subscript"/>
              </w:rPr>
              <w:t>N</w:t>
            </w:r>
            <w:r>
              <w:rPr>
                <w:vertAlign w:val="subscript"/>
              </w:rPr>
              <w:t>2</w:t>
            </w:r>
            <w:r>
              <w:t>,</w:t>
            </w:r>
            <w:r>
              <w:rPr>
                <w:rFonts w:hint="eastAsia"/>
              </w:rPr>
              <w:t>…</w:t>
            </w:r>
            <w:r>
              <w:rPr>
                <w:rFonts w:hint="eastAsia"/>
              </w:rPr>
              <w:t>,</w:t>
            </w:r>
            <w:proofErr w:type="spellStart"/>
            <w:r>
              <w:rPr>
                <w:i/>
                <w:iCs/>
              </w:rPr>
              <w:t>a</w:t>
            </w:r>
            <w:r>
              <w:rPr>
                <w:i/>
                <w:iCs/>
                <w:vertAlign w:val="subscript"/>
              </w:rPr>
              <w:t>Nr</w:t>
            </w:r>
            <w:proofErr w:type="spellEnd"/>
            <w:r>
              <w:t>}</w:t>
            </w:r>
            <w:r>
              <w:t>通过（</w:t>
            </w:r>
            <w:r>
              <w:rPr>
                <w:rFonts w:hint="eastAsia"/>
                <w:i/>
                <w:iCs/>
              </w:rPr>
              <w:t>N</w:t>
            </w:r>
            <w:r>
              <w:t>）信道，输出随机变量</w:t>
            </w:r>
            <w:r>
              <w:rPr>
                <w:i/>
                <w:iCs/>
              </w:rPr>
              <w:t>Y</w:t>
            </w:r>
            <w:r>
              <w:rPr>
                <w:i/>
                <w:iCs/>
                <w:vertAlign w:val="subscript"/>
              </w:rPr>
              <w:t>N</w:t>
            </w:r>
            <w:r>
              <w:t>:{</w:t>
            </w:r>
            <w:r>
              <w:rPr>
                <w:i/>
                <w:iCs/>
              </w:rPr>
              <w:t>b</w:t>
            </w:r>
            <w:r>
              <w:rPr>
                <w:i/>
                <w:iCs/>
                <w:vertAlign w:val="subscript"/>
              </w:rPr>
              <w:t>N</w:t>
            </w:r>
            <w:r>
              <w:rPr>
                <w:vertAlign w:val="subscript"/>
              </w:rPr>
              <w:t>1</w:t>
            </w:r>
            <w:r>
              <w:t>,</w:t>
            </w:r>
            <w:r>
              <w:rPr>
                <w:i/>
                <w:iCs/>
              </w:rPr>
              <w:t>b</w:t>
            </w:r>
            <w:r>
              <w:rPr>
                <w:i/>
                <w:iCs/>
                <w:vertAlign w:val="subscript"/>
              </w:rPr>
              <w:t>N</w:t>
            </w:r>
            <w:r>
              <w:rPr>
                <w:vertAlign w:val="subscript"/>
              </w:rPr>
              <w:t>2</w:t>
            </w:r>
            <w:r>
              <w:t>,</w:t>
            </w:r>
            <w:r>
              <w:rPr>
                <w:rFonts w:hint="eastAsia"/>
              </w:rPr>
              <w:t>…</w:t>
            </w:r>
            <w:r>
              <w:rPr>
                <w:rFonts w:hint="eastAsia"/>
              </w:rPr>
              <w:t>,</w:t>
            </w:r>
            <w:proofErr w:type="spellStart"/>
            <w:r>
              <w:rPr>
                <w:i/>
                <w:iCs/>
              </w:rPr>
              <w:t>b</w:t>
            </w:r>
            <w:r>
              <w:rPr>
                <w:i/>
                <w:iCs/>
                <w:vertAlign w:val="subscript"/>
              </w:rPr>
              <w:t>Ns</w:t>
            </w:r>
            <w:proofErr w:type="spellEnd"/>
            <w:r>
              <w:t>}</w:t>
            </w:r>
            <w:r>
              <w:t>。在输出端，相应出现输出随机变量</w:t>
            </w:r>
            <w:r>
              <w:rPr>
                <w:i/>
                <w:iCs/>
              </w:rPr>
              <w:t>Y</w:t>
            </w:r>
            <w:r>
              <w:rPr>
                <w:vertAlign w:val="subscript"/>
              </w:rPr>
              <w:t>1</w:t>
            </w:r>
            <w:r>
              <w:rPr>
                <w:i/>
                <w:iCs/>
              </w:rPr>
              <w:t>Y</w:t>
            </w:r>
            <w:r>
              <w:rPr>
                <w:vertAlign w:val="subscript"/>
              </w:rPr>
              <w:t>2</w:t>
            </w:r>
            <w:r>
              <w:rPr>
                <w:rFonts w:hint="eastAsia"/>
              </w:rPr>
              <w:t>…</w:t>
            </w:r>
            <w:r>
              <w:rPr>
                <w:i/>
                <w:iCs/>
              </w:rPr>
              <w:t>Y</w:t>
            </w:r>
            <w:r>
              <w:rPr>
                <w:i/>
                <w:iCs/>
                <w:vertAlign w:val="subscript"/>
              </w:rPr>
              <w:t>N</w:t>
            </w:r>
            <w:r>
              <w:t>，构成输出随机矢量</w:t>
            </w:r>
            <w:r>
              <w:rPr>
                <w:rFonts w:ascii="黑体" w:eastAsia="黑体" w:hAnsi="黑体" w:hint="eastAsia"/>
                <w:b/>
                <w:bCs/>
                <w:i/>
                <w:iCs/>
              </w:rPr>
              <w:t>Y</w:t>
            </w:r>
            <w:r>
              <w:t>=</w:t>
            </w:r>
            <w:r>
              <w:rPr>
                <w:i/>
                <w:iCs/>
              </w:rPr>
              <w:t>Y</w:t>
            </w:r>
            <w:r>
              <w:rPr>
                <w:vertAlign w:val="subscript"/>
              </w:rPr>
              <w:t>1</w:t>
            </w:r>
            <w:r>
              <w:rPr>
                <w:i/>
                <w:iCs/>
              </w:rPr>
              <w:t>Y</w:t>
            </w:r>
            <w:r>
              <w:rPr>
                <w:vertAlign w:val="subscript"/>
              </w:rPr>
              <w:t>2</w:t>
            </w:r>
            <w:r>
              <w:rPr>
                <w:rFonts w:hint="eastAsia"/>
              </w:rPr>
              <w:t>…</w:t>
            </w:r>
            <w:r>
              <w:rPr>
                <w:i/>
                <w:iCs/>
              </w:rPr>
              <w:t>Y</w:t>
            </w:r>
            <w:r>
              <w:rPr>
                <w:i/>
                <w:iCs/>
                <w:vertAlign w:val="subscript"/>
              </w:rPr>
              <w:t>N</w:t>
            </w:r>
            <w:r>
              <w:t>。这种把随机矢量</w:t>
            </w:r>
            <w:r>
              <w:rPr>
                <w:rFonts w:ascii="黑体" w:eastAsia="黑体" w:hAnsi="黑体"/>
                <w:b/>
                <w:bCs/>
                <w:i/>
                <w:iCs/>
              </w:rPr>
              <w:t>X</w:t>
            </w:r>
            <w:r>
              <w:t>=</w:t>
            </w:r>
            <w:r>
              <w:rPr>
                <w:i/>
                <w:iCs/>
              </w:rPr>
              <w:t>X</w:t>
            </w:r>
            <w:r>
              <w:rPr>
                <w:vertAlign w:val="subscript"/>
              </w:rPr>
              <w:t>1</w:t>
            </w:r>
            <w:r>
              <w:rPr>
                <w:i/>
                <w:iCs/>
              </w:rPr>
              <w:t>X</w:t>
            </w:r>
            <w:r>
              <w:rPr>
                <w:vertAlign w:val="subscript"/>
              </w:rPr>
              <w:t>2</w:t>
            </w:r>
            <w:r>
              <w:rPr>
                <w:rFonts w:hint="eastAsia"/>
              </w:rPr>
              <w:t>…</w:t>
            </w:r>
            <w:r>
              <w:rPr>
                <w:rFonts w:hint="eastAsia"/>
                <w:i/>
                <w:iCs/>
              </w:rPr>
              <w:t>X</w:t>
            </w:r>
            <w:r>
              <w:rPr>
                <w:i/>
                <w:iCs/>
                <w:vertAlign w:val="subscript"/>
              </w:rPr>
              <w:t>N</w:t>
            </w:r>
            <w:r>
              <w:t>传递输出随机矢量</w:t>
            </w:r>
            <w:r>
              <w:rPr>
                <w:rFonts w:ascii="黑体" w:eastAsia="黑体" w:hAnsi="黑体" w:hint="eastAsia"/>
                <w:b/>
                <w:bCs/>
                <w:i/>
                <w:iCs/>
              </w:rPr>
              <w:t>Y</w:t>
            </w:r>
            <w:r>
              <w:t>=</w:t>
            </w:r>
            <w:r>
              <w:rPr>
                <w:i/>
                <w:iCs/>
              </w:rPr>
              <w:t>Y</w:t>
            </w:r>
            <w:r>
              <w:rPr>
                <w:vertAlign w:val="subscript"/>
              </w:rPr>
              <w:t>1</w:t>
            </w:r>
            <w:r>
              <w:rPr>
                <w:i/>
                <w:iCs/>
              </w:rPr>
              <w:t>Y</w:t>
            </w:r>
            <w:r>
              <w:rPr>
                <w:vertAlign w:val="subscript"/>
              </w:rPr>
              <w:t>2</w:t>
            </w:r>
            <w:r>
              <w:rPr>
                <w:rFonts w:hint="eastAsia"/>
              </w:rPr>
              <w:t>…</w:t>
            </w:r>
            <w:r>
              <w:rPr>
                <w:i/>
                <w:iCs/>
              </w:rPr>
              <w:t>Y</w:t>
            </w:r>
            <w:r>
              <w:rPr>
                <w:i/>
                <w:iCs/>
                <w:vertAlign w:val="subscript"/>
              </w:rPr>
              <w:t>N</w:t>
            </w:r>
            <w:r>
              <w:t>的新信道称之为并列信道。</w:t>
            </w:r>
          </w:p>
          <w:p w:rsidR="00696DC0" w:rsidRDefault="009E2D22">
            <w:r>
              <w:rPr>
                <w:noProof/>
              </w:rPr>
              <w:drawing>
                <wp:inline distT="0" distB="0" distL="0" distR="0">
                  <wp:extent cx="5270500" cy="4019550"/>
                  <wp:effectExtent l="0" t="0" r="635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a:xfrm>
                            <a:off x="0" y="0"/>
                            <a:ext cx="5270500" cy="4019550"/>
                          </a:xfrm>
                          <a:prstGeom prst="rect">
                            <a:avLst/>
                          </a:prstGeom>
                          <a:noFill/>
                          <a:ln>
                            <a:noFill/>
                          </a:ln>
                        </pic:spPr>
                      </pic:pic>
                    </a:graphicData>
                  </a:graphic>
                </wp:inline>
              </w:drawing>
            </w:r>
            <w:r>
              <w:rPr>
                <w:rFonts w:hint="eastAsia"/>
              </w:rPr>
              <w:t>图</w:t>
            </w:r>
            <w:r>
              <w:rPr>
                <w:rFonts w:hint="eastAsia"/>
              </w:rPr>
              <w:t>4.8</w:t>
            </w:r>
            <w:r>
              <w:t>并联信道模型</w:t>
            </w:r>
          </w:p>
          <w:p w:rsidR="00696DC0" w:rsidRDefault="009E2D22">
            <w:r>
              <w:rPr>
                <w:rFonts w:hint="eastAsia"/>
              </w:rPr>
              <w:t>由</w:t>
            </w:r>
            <w:r>
              <w:t>于各信道统计独立，所以由</w:t>
            </w:r>
            <w:r>
              <w:rPr>
                <w:rFonts w:hint="eastAsia"/>
                <w:i/>
                <w:iCs/>
              </w:rPr>
              <w:t>N</w:t>
            </w:r>
            <w:proofErr w:type="gramStart"/>
            <w:r>
              <w:t>个</w:t>
            </w:r>
            <w:proofErr w:type="gramEnd"/>
            <w:r>
              <w:t>信道组成的独立并列信道的联合平均交互信息量</w:t>
            </w:r>
            <w:r>
              <w:rPr>
                <w:rFonts w:hint="eastAsia"/>
                <w:i/>
                <w:iCs/>
              </w:rPr>
              <w:t>I</w:t>
            </w:r>
            <w:r>
              <w:rPr>
                <w:rFonts w:hint="eastAsia"/>
              </w:rPr>
              <w:t>(</w:t>
            </w:r>
            <w:r>
              <w:rPr>
                <w:rFonts w:ascii="黑体" w:eastAsia="黑体" w:hAnsi="黑体"/>
                <w:b/>
                <w:bCs/>
                <w:i/>
                <w:iCs/>
              </w:rPr>
              <w:t>X</w:t>
            </w:r>
            <w:r>
              <w:rPr>
                <w:rFonts w:eastAsia="黑体"/>
              </w:rPr>
              <w:t>;</w:t>
            </w:r>
            <w:r>
              <w:rPr>
                <w:rFonts w:ascii="黑体" w:eastAsia="黑体" w:hAnsi="黑体" w:hint="eastAsia"/>
                <w:b/>
                <w:bCs/>
                <w:i/>
                <w:iCs/>
              </w:rPr>
              <w:t>Y</w:t>
            </w:r>
            <w:r>
              <w:t>)=</w:t>
            </w:r>
            <w:r>
              <w:rPr>
                <w:i/>
                <w:iCs/>
              </w:rPr>
              <w:t>I</w:t>
            </w:r>
            <w:r>
              <w:rPr>
                <w:rFonts w:hint="eastAsia"/>
              </w:rPr>
              <w:t>(</w:t>
            </w:r>
            <w:r>
              <w:rPr>
                <w:i/>
                <w:iCs/>
              </w:rPr>
              <w:t>X</w:t>
            </w:r>
            <w:r>
              <w:rPr>
                <w:vertAlign w:val="subscript"/>
              </w:rPr>
              <w:t>1</w:t>
            </w:r>
            <w:r>
              <w:rPr>
                <w:i/>
                <w:iCs/>
              </w:rPr>
              <w:t>X</w:t>
            </w:r>
            <w:r>
              <w:rPr>
                <w:vertAlign w:val="subscript"/>
              </w:rPr>
              <w:t>2</w:t>
            </w:r>
            <w:r>
              <w:rPr>
                <w:rFonts w:hint="eastAsia"/>
              </w:rPr>
              <w:t>…</w:t>
            </w:r>
            <w:r>
              <w:rPr>
                <w:rFonts w:hint="eastAsia"/>
                <w:i/>
                <w:iCs/>
              </w:rPr>
              <w:t>X</w:t>
            </w:r>
            <w:r>
              <w:rPr>
                <w:i/>
                <w:iCs/>
                <w:vertAlign w:val="subscript"/>
              </w:rPr>
              <w:t>N</w:t>
            </w:r>
            <w:r>
              <w:rPr>
                <w:rFonts w:hint="eastAsia"/>
              </w:rPr>
              <w:t>;</w:t>
            </w:r>
            <w:r>
              <w:rPr>
                <w:i/>
                <w:iCs/>
              </w:rPr>
              <w:t xml:space="preserve"> Y</w:t>
            </w:r>
            <w:r>
              <w:rPr>
                <w:vertAlign w:val="subscript"/>
              </w:rPr>
              <w:t>1</w:t>
            </w:r>
            <w:r>
              <w:rPr>
                <w:i/>
                <w:iCs/>
              </w:rPr>
              <w:t>Y</w:t>
            </w:r>
            <w:r>
              <w:rPr>
                <w:vertAlign w:val="subscript"/>
              </w:rPr>
              <w:t>2</w:t>
            </w:r>
            <w:r>
              <w:rPr>
                <w:rFonts w:hint="eastAsia"/>
              </w:rPr>
              <w:t>…</w:t>
            </w:r>
            <w:r>
              <w:rPr>
                <w:i/>
                <w:iCs/>
              </w:rPr>
              <w:t>Y</w:t>
            </w:r>
            <w:r>
              <w:rPr>
                <w:i/>
                <w:iCs/>
                <w:vertAlign w:val="subscript"/>
              </w:rPr>
              <w:t>N</w:t>
            </w:r>
            <w:r>
              <w:t>)</w:t>
            </w:r>
            <w:r>
              <w:t>，小于（或等于）各信道自身平均交互信息量之和</w:t>
            </w:r>
            <w:r>
              <w:rPr>
                <w:position w:val="-28"/>
              </w:rPr>
              <w:object w:dxaOrig="1064" w:dyaOrig="591">
                <v:shape id="_x0000_i1151" type="#_x0000_t75" style="width:53.25pt;height:29.25pt" o:ole="">
                  <v:imagedata r:id="rId261" o:title=""/>
                </v:shape>
                <o:OLEObject Type="Embed" ProgID="Equation.DSMT4" ShapeID="_x0000_i1151" DrawAspect="Content" ObjectID="_1692531516" r:id="rId262"/>
              </w:object>
            </w:r>
            <w:r>
              <w:t>，即</w:t>
            </w:r>
          </w:p>
          <w:p w:rsidR="00696DC0" w:rsidRDefault="009E2D22">
            <w:pPr>
              <w:tabs>
                <w:tab w:val="center" w:pos="4150"/>
                <w:tab w:val="right" w:pos="8301"/>
              </w:tabs>
            </w:pPr>
            <w:r>
              <w:tab/>
            </w:r>
            <w:r>
              <w:rPr>
                <w:position w:val="-28"/>
              </w:rPr>
              <w:object w:dxaOrig="3740" w:dyaOrig="677">
                <v:shape id="_x0000_i1152" type="#_x0000_t75" style="width:186.75pt;height:33.75pt" o:ole="">
                  <v:imagedata r:id="rId263" o:title=""/>
                </v:shape>
                <o:OLEObject Type="Embed" ProgID="Equation.DSMT4" ShapeID="_x0000_i1152" DrawAspect="Content" ObjectID="_1692531517" r:id="rId264"/>
              </w:object>
            </w:r>
            <w:r>
              <w:tab/>
            </w:r>
          </w:p>
          <w:p w:rsidR="00696DC0" w:rsidRDefault="009E2D22">
            <w:r>
              <w:t>当且仅当输入随机变量</w:t>
            </w:r>
            <w:r>
              <w:rPr>
                <w:i/>
                <w:iCs/>
              </w:rPr>
              <w:t>X</w:t>
            </w:r>
            <w:r>
              <w:rPr>
                <w:vertAlign w:val="subscript"/>
              </w:rPr>
              <w:t>1</w:t>
            </w:r>
            <w:r>
              <w:rPr>
                <w:i/>
                <w:iCs/>
              </w:rPr>
              <w:t>X</w:t>
            </w:r>
            <w:r>
              <w:rPr>
                <w:vertAlign w:val="subscript"/>
              </w:rPr>
              <w:t>2</w:t>
            </w:r>
            <w:r>
              <w:rPr>
                <w:rFonts w:hint="eastAsia"/>
              </w:rPr>
              <w:t>…</w:t>
            </w:r>
            <w:r>
              <w:rPr>
                <w:rFonts w:hint="eastAsia"/>
                <w:i/>
                <w:iCs/>
              </w:rPr>
              <w:t>X</w:t>
            </w:r>
            <w:r>
              <w:rPr>
                <w:i/>
                <w:iCs/>
                <w:vertAlign w:val="subscript"/>
              </w:rPr>
              <w:t>N</w:t>
            </w:r>
            <w:r>
              <w:t>之间统计独立时，即有</w:t>
            </w:r>
          </w:p>
          <w:p w:rsidR="00696DC0" w:rsidRDefault="009E2D22">
            <w:pPr>
              <w:tabs>
                <w:tab w:val="center" w:pos="4150"/>
                <w:tab w:val="right" w:pos="8301"/>
              </w:tabs>
            </w:pPr>
            <w:r>
              <w:tab/>
            </w:r>
            <w:r>
              <w:rPr>
                <w:position w:val="-28"/>
              </w:rPr>
              <w:object w:dxaOrig="3740" w:dyaOrig="677">
                <v:shape id="_x0000_i1153" type="#_x0000_t75" style="width:186.75pt;height:33.75pt" o:ole="">
                  <v:imagedata r:id="rId265" o:title=""/>
                </v:shape>
                <o:OLEObject Type="Embed" ProgID="Equation.DSMT4" ShapeID="_x0000_i1153" DrawAspect="Content" ObjectID="_1692531518" r:id="rId266"/>
              </w:object>
            </w:r>
            <w:r>
              <w:tab/>
            </w:r>
          </w:p>
          <w:p w:rsidR="00696DC0" w:rsidRDefault="009E2D22">
            <w:r>
              <w:t>根据信道容量的一般定义，独立并列信道的信道容量</w:t>
            </w:r>
          </w:p>
          <w:p w:rsidR="00696DC0" w:rsidRDefault="009E2D22">
            <w:pPr>
              <w:tabs>
                <w:tab w:val="center" w:pos="4150"/>
                <w:tab w:val="right" w:pos="8301"/>
              </w:tabs>
            </w:pPr>
            <w:r>
              <w:lastRenderedPageBreak/>
              <w:tab/>
            </w:r>
            <w:r>
              <w:rPr>
                <w:position w:val="-118"/>
              </w:rPr>
              <w:object w:dxaOrig="6845" w:dyaOrig="2482">
                <v:shape id="_x0000_i1154" type="#_x0000_t75" style="width:342pt;height:123.75pt" o:ole="">
                  <v:imagedata r:id="rId267" o:title=""/>
                </v:shape>
                <o:OLEObject Type="Embed" ProgID="Equation.DSMT4" ShapeID="_x0000_i1154" DrawAspect="Content" ObjectID="_1692531519" r:id="rId268"/>
              </w:object>
            </w:r>
            <w:r>
              <w:tab/>
            </w:r>
          </w:p>
          <w:p w:rsidR="00696DC0" w:rsidRDefault="009E2D22">
            <w:pPr>
              <w:spacing w:before="260" w:after="260"/>
              <w:jc w:val="center"/>
              <w:rPr>
                <w:rFonts w:ascii="黑体" w:eastAsia="黑体" w:hAnsi="黑体"/>
                <w:sz w:val="32"/>
                <w:szCs w:val="32"/>
              </w:rPr>
            </w:pPr>
            <w:r>
              <w:rPr>
                <w:rFonts w:ascii="黑体" w:eastAsia="黑体" w:hAnsi="黑体" w:hint="eastAsia"/>
                <w:sz w:val="32"/>
                <w:szCs w:val="32"/>
              </w:rPr>
              <w:t>实践：质点在图上的随机游动</w:t>
            </w:r>
          </w:p>
          <w:p w:rsidR="00696DC0" w:rsidRDefault="009E2D22">
            <w:r>
              <w:rPr>
                <w:rFonts w:hint="eastAsia"/>
              </w:rPr>
              <w:t>考虑如图</w:t>
            </w:r>
            <w:r>
              <w:rPr>
                <w:rFonts w:hint="eastAsia"/>
              </w:rPr>
              <w:t>4</w:t>
            </w:r>
            <w:r>
              <w:t>.9</w:t>
            </w:r>
            <w:r>
              <w:rPr>
                <w:rFonts w:hint="eastAsia"/>
              </w:rPr>
              <w:t>的随机游动：</w:t>
            </w:r>
          </w:p>
          <w:p w:rsidR="00696DC0" w:rsidRDefault="009E2D22">
            <w:pPr>
              <w:jc w:val="center"/>
            </w:pPr>
            <w:r>
              <w:rPr>
                <w:noProof/>
              </w:rPr>
              <w:drawing>
                <wp:inline distT="0" distB="0" distL="114300" distR="114300">
                  <wp:extent cx="1628775" cy="2194560"/>
                  <wp:effectExtent l="0" t="0" r="9525" b="1524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69"/>
                          <a:stretch>
                            <a:fillRect/>
                          </a:stretch>
                        </pic:blipFill>
                        <pic:spPr>
                          <a:xfrm>
                            <a:off x="0" y="0"/>
                            <a:ext cx="1628775" cy="2194560"/>
                          </a:xfrm>
                          <a:prstGeom prst="rect">
                            <a:avLst/>
                          </a:prstGeom>
                          <a:noFill/>
                          <a:ln w="9525">
                            <a:noFill/>
                          </a:ln>
                        </pic:spPr>
                      </pic:pic>
                    </a:graphicData>
                  </a:graphic>
                </wp:inline>
              </w:drawing>
            </w:r>
          </w:p>
          <w:p w:rsidR="00696DC0" w:rsidRDefault="009E2D22">
            <w:pPr>
              <w:jc w:val="center"/>
            </w:pPr>
            <w:r>
              <w:rPr>
                <w:rFonts w:hint="eastAsia"/>
              </w:rPr>
              <w:t>图</w:t>
            </w:r>
            <w:r>
              <w:rPr>
                <w:rFonts w:hint="eastAsia"/>
              </w:rPr>
              <w:t xml:space="preserve">4.9 </w:t>
            </w:r>
            <w:r>
              <w:rPr>
                <w:rFonts w:hint="eastAsia"/>
              </w:rPr>
              <w:t>随机游动</w:t>
            </w:r>
          </w:p>
          <w:p w:rsidR="00696DC0" w:rsidRDefault="009E2D22">
            <w:r>
              <w:rPr>
                <w:rFonts w:hint="eastAsia"/>
              </w:rPr>
              <w:t>计算平稳分布，熵率为多少？</w:t>
            </w:r>
          </w:p>
          <w:p w:rsidR="00696DC0" w:rsidRDefault="009E2D22">
            <w:r>
              <w:rPr>
                <w:rFonts w:hint="eastAsia"/>
              </w:rPr>
              <w:t>假定过程是平稳的，求互信息</w:t>
            </w:r>
            <w:r>
              <w:rPr>
                <w:position w:val="-14"/>
              </w:rPr>
              <w:object w:dxaOrig="1139" w:dyaOrig="398">
                <v:shape id="_x0000_i1155" type="#_x0000_t75" style="width:57pt;height:20.25pt" o:ole="">
                  <v:imagedata r:id="rId270" o:title=""/>
                </v:shape>
                <o:OLEObject Type="Embed" ProgID="Equation.DSMT4" ShapeID="_x0000_i1155" DrawAspect="Content" ObjectID="_1692531520" r:id="rId271"/>
              </w:object>
            </w:r>
            <w:r>
              <w:rPr>
                <w:rFonts w:hint="eastAsia"/>
              </w:rPr>
              <w:t>。</w:t>
            </w:r>
          </w:p>
          <w:p w:rsidR="00696DC0" w:rsidRDefault="00696DC0">
            <w:pPr>
              <w:spacing w:before="260" w:after="260"/>
              <w:jc w:val="center"/>
              <w:rPr>
                <w:rFonts w:ascii="黑体" w:eastAsia="黑体" w:hAnsi="黑体"/>
                <w:sz w:val="32"/>
                <w:szCs w:val="32"/>
              </w:rPr>
            </w:pPr>
          </w:p>
          <w:p w:rsidR="00696DC0" w:rsidRDefault="00696DC0">
            <w:pPr>
              <w:spacing w:before="260" w:after="260"/>
              <w:jc w:val="center"/>
              <w:rPr>
                <w:rFonts w:ascii="黑体" w:eastAsia="黑体" w:hAnsi="黑体"/>
                <w:sz w:val="32"/>
                <w:szCs w:val="32"/>
              </w:rPr>
            </w:pPr>
          </w:p>
          <w:p w:rsidR="00696DC0" w:rsidRDefault="009E2D22">
            <w:pPr>
              <w:spacing w:before="260" w:after="260"/>
              <w:jc w:val="center"/>
              <w:rPr>
                <w:rFonts w:ascii="黑体" w:eastAsia="黑体" w:hAnsi="黑体"/>
                <w:sz w:val="32"/>
                <w:szCs w:val="32"/>
              </w:rPr>
            </w:pPr>
            <w:r>
              <w:rPr>
                <w:rFonts w:ascii="黑体" w:eastAsia="黑体" w:hAnsi="黑体" w:hint="eastAsia"/>
                <w:sz w:val="32"/>
                <w:szCs w:val="32"/>
              </w:rPr>
              <w:t>本章要点</w:t>
            </w:r>
          </w:p>
          <w:p w:rsidR="00696DC0" w:rsidRDefault="009E2D22">
            <w:pPr>
              <w:rPr>
                <w:rFonts w:ascii="黑体" w:eastAsia="黑体" w:hAnsi="黑体" w:cs="黑体"/>
              </w:rPr>
            </w:pPr>
            <w:r>
              <w:rPr>
                <w:rFonts w:ascii="黑体" w:eastAsia="黑体" w:hAnsi="黑体" w:cs="黑体" w:hint="eastAsia"/>
              </w:rPr>
              <w:t>1.</w:t>
            </w:r>
            <w:r>
              <w:rPr>
                <w:rFonts w:ascii="黑体" w:eastAsia="黑体" w:hAnsi="黑体" w:cs="黑体" w:hint="eastAsia"/>
              </w:rPr>
              <w:t>定义</w:t>
            </w:r>
            <w:r>
              <w:rPr>
                <w:rFonts w:ascii="黑体" w:eastAsia="黑体" w:hAnsi="黑体" w:cs="黑体" w:hint="eastAsia"/>
              </w:rPr>
              <w:t>:</w:t>
            </w:r>
            <w:r>
              <w:rPr>
                <w:rFonts w:ascii="黑体" w:eastAsia="黑体" w:hAnsi="黑体" w:cs="黑体" w:hint="eastAsia"/>
              </w:rPr>
              <w:t>离散平稳信源</w:t>
            </w:r>
          </w:p>
          <w:p w:rsidR="00696DC0" w:rsidRDefault="009E2D22">
            <w:r>
              <w:rPr>
                <w:rFonts w:hint="eastAsia"/>
              </w:rPr>
              <w:t>对于任意的</w:t>
            </w:r>
            <w:r>
              <w:rPr>
                <w:position w:val="-6"/>
              </w:rPr>
              <w:object w:dxaOrig="279" w:dyaOrig="279">
                <v:shape id="_x0000_i1156" type="#_x0000_t75" style="width:14.25pt;height:14.25pt" o:ole="">
                  <v:imagedata r:id="rId272" o:title=""/>
                </v:shape>
                <o:OLEObject Type="Embed" ProgID="Equation.DSMT4" ShapeID="_x0000_i1156" DrawAspect="Content" ObjectID="_1692531521" r:id="rId273"/>
              </w:object>
            </w:r>
            <w:r>
              <w:rPr>
                <w:rFonts w:hint="eastAsia"/>
              </w:rPr>
              <w:t>，随机变量序列</w:t>
            </w:r>
            <w:r>
              <w:rPr>
                <w:rFonts w:ascii="黑体" w:eastAsia="黑体" w:hAnsi="黑体"/>
                <w:b/>
                <w:bCs/>
                <w:i/>
                <w:iCs/>
              </w:rPr>
              <w:t>X</w:t>
            </w:r>
            <w:r>
              <w:t>=</w:t>
            </w:r>
            <w:r>
              <w:rPr>
                <w:i/>
                <w:iCs/>
              </w:rPr>
              <w:t>X</w:t>
            </w:r>
            <w:r>
              <w:rPr>
                <w:vertAlign w:val="subscript"/>
              </w:rPr>
              <w:t>1</w:t>
            </w:r>
            <w:r>
              <w:rPr>
                <w:i/>
                <w:iCs/>
              </w:rPr>
              <w:t>X</w:t>
            </w:r>
            <w:r>
              <w:rPr>
                <w:vertAlign w:val="subscript"/>
              </w:rPr>
              <w:t>2</w:t>
            </w:r>
            <w:r>
              <w:rPr>
                <w:rFonts w:hint="eastAsia"/>
              </w:rPr>
              <w:t>…</w:t>
            </w:r>
            <w:r>
              <w:rPr>
                <w:rFonts w:hint="eastAsia"/>
                <w:i/>
                <w:iCs/>
              </w:rPr>
              <w:t>X</w:t>
            </w:r>
            <w:r>
              <w:rPr>
                <w:i/>
                <w:iCs/>
                <w:vertAlign w:val="subscript"/>
              </w:rPr>
              <w:t>N</w:t>
            </w:r>
            <w:r>
              <w:rPr>
                <w:rFonts w:hint="eastAsia"/>
              </w:rPr>
              <w:t>的概率分布</w:t>
            </w:r>
            <w:r>
              <w:rPr>
                <w:rFonts w:eastAsia="黑体"/>
                <w:i/>
                <w:iCs/>
              </w:rPr>
              <w:t>p</w:t>
            </w:r>
            <w:r>
              <w:rPr>
                <w:i/>
                <w:iCs/>
              </w:rPr>
              <w:t>(X</w:t>
            </w:r>
            <w:r>
              <w:rPr>
                <w:vertAlign w:val="subscript"/>
              </w:rPr>
              <w:t>1</w:t>
            </w:r>
            <w:r>
              <w:rPr>
                <w:i/>
                <w:iCs/>
              </w:rPr>
              <w:t>X</w:t>
            </w:r>
            <w:r>
              <w:rPr>
                <w:vertAlign w:val="subscript"/>
              </w:rPr>
              <w:t>2</w:t>
            </w:r>
            <w:r>
              <w:rPr>
                <w:rFonts w:hint="eastAsia"/>
              </w:rPr>
              <w:t>…</w:t>
            </w:r>
            <w:r>
              <w:rPr>
                <w:rFonts w:hint="eastAsia"/>
                <w:i/>
                <w:iCs/>
              </w:rPr>
              <w:t>X</w:t>
            </w:r>
            <w:r>
              <w:rPr>
                <w:i/>
                <w:iCs/>
                <w:vertAlign w:val="subscript"/>
              </w:rPr>
              <w:t>N</w:t>
            </w:r>
            <w:r>
              <w:rPr>
                <w:vertAlign w:val="subscript"/>
              </w:rPr>
              <w:t>)</w:t>
            </w:r>
            <w:r>
              <w:rPr>
                <w:rFonts w:hint="eastAsia"/>
              </w:rPr>
              <w:t>与时间起点无关。</w:t>
            </w:r>
          </w:p>
          <w:p w:rsidR="00696DC0" w:rsidRDefault="009E2D22">
            <w:pPr>
              <w:rPr>
                <w:rFonts w:ascii="黑体" w:eastAsia="黑体" w:hAnsi="黑体"/>
              </w:rPr>
            </w:pPr>
            <w:r>
              <w:rPr>
                <w:rFonts w:ascii="黑体" w:eastAsia="黑体" w:hAnsi="黑体" w:hint="eastAsia"/>
              </w:rPr>
              <w:t>2.</w:t>
            </w:r>
            <w:r>
              <w:rPr>
                <w:rFonts w:ascii="黑体" w:eastAsia="黑体" w:hAnsi="黑体" w:hint="eastAsia"/>
              </w:rPr>
              <w:t>离散平稳无记忆信源的熵</w:t>
            </w:r>
          </w:p>
          <w:p w:rsidR="00696DC0" w:rsidRDefault="009E2D22">
            <w:pPr>
              <w:tabs>
                <w:tab w:val="center" w:pos="4150"/>
                <w:tab w:val="right" w:pos="8301"/>
              </w:tabs>
            </w:pPr>
            <w:r>
              <w:lastRenderedPageBreak/>
              <w:tab/>
            </w:r>
            <w:r>
              <w:rPr>
                <w:position w:val="-16"/>
              </w:rPr>
              <w:object w:dxaOrig="3503" w:dyaOrig="441">
                <v:shape id="_x0000_i1157" type="#_x0000_t75" style="width:175.5pt;height:21.75pt" o:ole="">
                  <v:imagedata r:id="rId274" o:title=""/>
                </v:shape>
                <o:OLEObject Type="Embed" ProgID="Equation.DSMT4" ShapeID="_x0000_i1157" DrawAspect="Content" ObjectID="_1692531522" r:id="rId275"/>
              </w:object>
            </w:r>
            <w:r>
              <w:tab/>
            </w:r>
          </w:p>
          <w:p w:rsidR="00696DC0" w:rsidRDefault="009E2D22">
            <w:r>
              <w:rPr>
                <w:rFonts w:ascii="黑体" w:eastAsia="黑体" w:hAnsi="黑体" w:hint="eastAsia"/>
              </w:rPr>
              <w:t>3.</w:t>
            </w:r>
            <w:r>
              <w:rPr>
                <w:rFonts w:ascii="黑体" w:eastAsia="黑体" w:hAnsi="黑体" w:hint="eastAsia"/>
              </w:rPr>
              <w:t>离散平稳有记忆信源的熵</w:t>
            </w:r>
          </w:p>
          <w:p w:rsidR="00696DC0" w:rsidRDefault="009E2D22">
            <w:pPr>
              <w:tabs>
                <w:tab w:val="center" w:pos="4150"/>
                <w:tab w:val="right" w:pos="8301"/>
              </w:tabs>
            </w:pPr>
            <w:r>
              <w:tab/>
            </w:r>
            <w:r>
              <w:rPr>
                <w:position w:val="-50"/>
              </w:rPr>
              <w:object w:dxaOrig="5438" w:dyaOrig="1118">
                <v:shape id="_x0000_i1158" type="#_x0000_t75" style="width:272.25pt;height:56.25pt" o:ole="">
                  <v:imagedata r:id="rId276" o:title=""/>
                </v:shape>
                <o:OLEObject Type="Embed" ProgID="Equation.DSMT4" ShapeID="_x0000_i1158" DrawAspect="Content" ObjectID="_1692531523" r:id="rId277"/>
              </w:object>
            </w:r>
            <w:r>
              <w:tab/>
            </w:r>
          </w:p>
          <w:p w:rsidR="00696DC0" w:rsidRDefault="009E2D22">
            <w:pPr>
              <w:rPr>
                <w:rFonts w:ascii="黑体" w:eastAsia="黑体" w:hAnsi="黑体"/>
              </w:rPr>
            </w:pPr>
            <w:r>
              <w:rPr>
                <w:rFonts w:ascii="黑体" w:eastAsia="黑体" w:hAnsi="黑体" w:hint="eastAsia"/>
              </w:rPr>
              <w:t>4.</w:t>
            </w:r>
            <w:r>
              <w:rPr>
                <w:rFonts w:ascii="黑体" w:eastAsia="黑体" w:hAnsi="黑体"/>
              </w:rPr>
              <w:t>离散平稳信源</w:t>
            </w:r>
            <w:r>
              <w:rPr>
                <w:rFonts w:ascii="黑体" w:eastAsia="黑体" w:hAnsi="黑体" w:hint="eastAsia"/>
              </w:rPr>
              <w:t>的</w:t>
            </w:r>
            <w:r>
              <w:rPr>
                <w:rFonts w:ascii="黑体" w:eastAsia="黑体" w:hAnsi="黑体"/>
              </w:rPr>
              <w:t>性质</w:t>
            </w:r>
          </w:p>
          <w:p w:rsidR="00696DC0" w:rsidRDefault="009E2D22">
            <w:r>
              <w:rPr>
                <w:rFonts w:ascii="宋体" w:hAnsi="宋体" w:cs="宋体" w:hint="eastAsia"/>
              </w:rPr>
              <w:t>①</w:t>
            </w:r>
            <w:r>
              <w:t>条件熵</w:t>
            </w:r>
            <w:r>
              <w:rPr>
                <w:position w:val="-14"/>
              </w:rPr>
              <w:object w:dxaOrig="2160" w:dyaOrig="398">
                <v:shape id="_x0000_i1159" type="#_x0000_t75" style="width:108pt;height:20.25pt" o:ole="">
                  <v:imagedata r:id="rId278" o:title=""/>
                </v:shape>
                <o:OLEObject Type="Embed" ProgID="Equation.DSMT4" ShapeID="_x0000_i1159" DrawAspect="Content" ObjectID="_1692531524" r:id="rId279"/>
              </w:object>
            </w:r>
            <w:r>
              <w:t>随</w:t>
            </w:r>
            <w:r>
              <w:t>N</w:t>
            </w:r>
            <w:r>
              <w:t>的增加是非递增的。</w:t>
            </w:r>
          </w:p>
          <w:p w:rsidR="00696DC0" w:rsidRDefault="009E2D22">
            <w:r>
              <w:rPr>
                <w:rFonts w:ascii="宋体" w:hAnsi="宋体" w:cs="宋体" w:hint="eastAsia"/>
              </w:rPr>
              <w:t>②</w:t>
            </w:r>
            <w:r>
              <w:rPr>
                <w:i/>
                <w:iCs/>
              </w:rPr>
              <w:t>N</w:t>
            </w:r>
            <w:r>
              <w:t>给定时，平均符号熵</w:t>
            </w:r>
            <w:r>
              <w:t>≥</w:t>
            </w:r>
            <w:r>
              <w:t>条件熵，即</w:t>
            </w:r>
            <w:r>
              <w:rPr>
                <w:position w:val="-14"/>
              </w:rPr>
              <w:object w:dxaOrig="3066" w:dyaOrig="398">
                <v:shape id="_x0000_i1160" type="#_x0000_t75" style="width:153pt;height:20.25pt" o:ole="">
                  <v:imagedata r:id="rId280" o:title=""/>
                </v:shape>
                <o:OLEObject Type="Embed" ProgID="Equation.DSMT4" ShapeID="_x0000_i1160" DrawAspect="Content" ObjectID="_1692531525" r:id="rId281"/>
              </w:object>
            </w:r>
          </w:p>
          <w:p w:rsidR="00696DC0" w:rsidRDefault="009E2D22">
            <w:r>
              <w:rPr>
                <w:rFonts w:ascii="宋体" w:hAnsi="宋体" w:cs="宋体" w:hint="eastAsia"/>
              </w:rPr>
              <w:t>③</w:t>
            </w:r>
            <w:r>
              <w:t>平均符号</w:t>
            </w:r>
            <w:proofErr w:type="gramStart"/>
            <w:r>
              <w:t>熵</w:t>
            </w:r>
            <w:proofErr w:type="gramEnd"/>
            <w:r>
              <w:rPr>
                <w:position w:val="-14"/>
              </w:rPr>
              <w:object w:dxaOrig="776" w:dyaOrig="398">
                <v:shape id="_x0000_i1161" type="#_x0000_t75" style="width:39pt;height:20.25pt" o:ole="">
                  <v:imagedata r:id="rId282" o:title=""/>
                </v:shape>
                <o:OLEObject Type="Embed" ProgID="Equation.DSMT4" ShapeID="_x0000_i1161" DrawAspect="Content" ObjectID="_1692531526" r:id="rId283"/>
              </w:object>
            </w:r>
            <w:r>
              <w:t>随</w:t>
            </w:r>
            <w:r>
              <w:t>N</w:t>
            </w:r>
            <w:r>
              <w:t>的增加是非递增的。</w:t>
            </w:r>
          </w:p>
          <w:p w:rsidR="00696DC0" w:rsidRDefault="009E2D22">
            <w:r>
              <w:rPr>
                <w:rFonts w:ascii="宋体" w:hAnsi="宋体" w:cs="宋体" w:hint="eastAsia"/>
              </w:rPr>
              <w:t>④</w:t>
            </w:r>
            <w:r>
              <w:t>离散平稳信源的极限</w:t>
            </w:r>
            <w:proofErr w:type="gramStart"/>
            <w:r>
              <w:t>熵</w:t>
            </w:r>
            <w:proofErr w:type="gramEnd"/>
            <w:r>
              <w:rPr>
                <w:position w:val="-20"/>
              </w:rPr>
              <w:object w:dxaOrig="4343" w:dyaOrig="462">
                <v:shape id="_x0000_i1162" type="#_x0000_t75" style="width:217.5pt;height:23.25pt" o:ole="">
                  <v:imagedata r:id="rId284" o:title=""/>
                </v:shape>
                <o:OLEObject Type="Embed" ProgID="Equation.DSMT4" ShapeID="_x0000_i1162" DrawAspect="Content" ObjectID="_1692531527" r:id="rId285"/>
              </w:object>
            </w:r>
          </w:p>
          <w:p w:rsidR="00696DC0" w:rsidRDefault="009E2D22">
            <w:pPr>
              <w:rPr>
                <w:rFonts w:ascii="黑体" w:eastAsia="黑体" w:hAnsi="黑体"/>
              </w:rPr>
            </w:pPr>
            <w:r>
              <w:rPr>
                <w:rFonts w:ascii="黑体" w:eastAsia="黑体" w:hAnsi="黑体" w:hint="eastAsia"/>
              </w:rPr>
              <w:t>5.</w:t>
            </w:r>
            <w:r>
              <w:rPr>
                <w:rFonts w:ascii="黑体" w:eastAsia="黑体" w:hAnsi="黑体" w:hint="eastAsia"/>
              </w:rPr>
              <w:t>（</w:t>
            </w:r>
            <w:r>
              <w:rPr>
                <w:rFonts w:ascii="黑体" w:eastAsia="黑体" w:hAnsi="黑体" w:hint="eastAsia"/>
              </w:rPr>
              <w:t>m+1</w:t>
            </w:r>
            <w:r>
              <w:rPr>
                <w:rFonts w:ascii="黑体" w:eastAsia="黑体" w:hAnsi="黑体" w:hint="eastAsia"/>
              </w:rPr>
              <w:t>）维离散平稳信源的极限</w:t>
            </w:r>
            <w:proofErr w:type="gramStart"/>
            <w:r>
              <w:rPr>
                <w:rFonts w:ascii="黑体" w:eastAsia="黑体" w:hAnsi="黑体" w:hint="eastAsia"/>
              </w:rPr>
              <w:t>熵</w:t>
            </w:r>
            <w:proofErr w:type="gramEnd"/>
          </w:p>
          <w:p w:rsidR="00696DC0" w:rsidRDefault="009E2D22">
            <w:pPr>
              <w:tabs>
                <w:tab w:val="center" w:pos="4150"/>
                <w:tab w:val="right" w:pos="8301"/>
              </w:tabs>
            </w:pPr>
            <w:r>
              <w:tab/>
            </w:r>
            <w:r>
              <w:rPr>
                <w:position w:val="-14"/>
              </w:rPr>
              <w:object w:dxaOrig="2654" w:dyaOrig="398">
                <v:shape id="_x0000_i1163" type="#_x0000_t75" style="width:132.75pt;height:20.25pt" o:ole="">
                  <v:imagedata r:id="rId286" o:title=""/>
                </v:shape>
                <o:OLEObject Type="Embed" ProgID="Equation.DSMT4" ShapeID="_x0000_i1163" DrawAspect="Content" ObjectID="_1692531528" r:id="rId287"/>
              </w:object>
            </w:r>
            <w:r>
              <w:tab/>
            </w:r>
          </w:p>
          <w:p w:rsidR="00696DC0" w:rsidRDefault="009E2D22">
            <w:pPr>
              <w:rPr>
                <w:rFonts w:ascii="黑体" w:eastAsia="黑体" w:hAnsi="黑体"/>
              </w:rPr>
            </w:pPr>
            <w:r>
              <w:rPr>
                <w:rFonts w:ascii="黑体" w:eastAsia="黑体" w:hAnsi="黑体" w:hint="eastAsia"/>
              </w:rPr>
              <w:t>6.</w:t>
            </w:r>
            <w:r>
              <w:rPr>
                <w:rFonts w:ascii="黑体" w:eastAsia="黑体" w:hAnsi="黑体" w:hint="eastAsia"/>
              </w:rPr>
              <w:t>马尔科夫信源的熵</w:t>
            </w:r>
          </w:p>
          <w:p w:rsidR="00696DC0" w:rsidRDefault="009E2D22">
            <w:pPr>
              <w:tabs>
                <w:tab w:val="center" w:pos="4150"/>
                <w:tab w:val="right" w:pos="8301"/>
              </w:tabs>
            </w:pPr>
            <w:r>
              <w:tab/>
            </w:r>
            <w:r>
              <w:rPr>
                <w:position w:val="-34"/>
              </w:rPr>
              <w:object w:dxaOrig="2482" w:dyaOrig="623">
                <v:shape id="_x0000_i1164" type="#_x0000_t75" style="width:123.75pt;height:31.5pt" o:ole="">
                  <v:imagedata r:id="rId288" o:title=""/>
                </v:shape>
                <o:OLEObject Type="Embed" ProgID="Equation.DSMT4" ShapeID="_x0000_i1164" DrawAspect="Content" ObjectID="_1692531529" r:id="rId289"/>
              </w:object>
            </w:r>
            <w:r>
              <w:tab/>
            </w:r>
          </w:p>
          <w:p w:rsidR="00696DC0" w:rsidRDefault="009E2D22">
            <w:pPr>
              <w:rPr>
                <w:rFonts w:ascii="黑体" w:eastAsia="黑体" w:hAnsi="黑体"/>
              </w:rPr>
            </w:pPr>
            <w:r>
              <w:rPr>
                <w:rFonts w:ascii="黑体" w:eastAsia="黑体" w:hAnsi="黑体" w:hint="eastAsia"/>
              </w:rPr>
              <w:t>7.</w:t>
            </w:r>
            <w:r>
              <w:rPr>
                <w:rFonts w:ascii="黑体" w:eastAsia="黑体" w:hAnsi="黑体"/>
              </w:rPr>
              <w:t>信源的剩余度</w:t>
            </w:r>
          </w:p>
          <w:p w:rsidR="00696DC0" w:rsidRDefault="009E2D22">
            <w:pPr>
              <w:tabs>
                <w:tab w:val="center" w:pos="4150"/>
                <w:tab w:val="right" w:pos="8301"/>
              </w:tabs>
            </w:pPr>
            <w:r>
              <w:tab/>
            </w:r>
            <w:r>
              <w:rPr>
                <w:position w:val="-30"/>
              </w:rPr>
              <w:object w:dxaOrig="2139" w:dyaOrig="677">
                <v:shape id="_x0000_i1165" type="#_x0000_t75" style="width:107.25pt;height:33.75pt" o:ole="">
                  <v:imagedata r:id="rId290" o:title=""/>
                </v:shape>
                <o:OLEObject Type="Embed" ProgID="Equation.DSMT4" ShapeID="_x0000_i1165" DrawAspect="Content" ObjectID="_1692531530" r:id="rId291"/>
              </w:object>
            </w:r>
            <w:r>
              <w:tab/>
            </w:r>
          </w:p>
          <w:p w:rsidR="00696DC0" w:rsidRDefault="009E2D22">
            <w:pPr>
              <w:rPr>
                <w:rFonts w:ascii="黑体" w:eastAsia="黑体" w:hAnsi="黑体"/>
              </w:rPr>
            </w:pPr>
            <w:r>
              <w:rPr>
                <w:rFonts w:ascii="黑体" w:eastAsia="黑体" w:hAnsi="黑体" w:hint="eastAsia"/>
              </w:rPr>
              <w:t>8.</w:t>
            </w:r>
            <w:r>
              <w:rPr>
                <w:rFonts w:ascii="黑体" w:eastAsia="黑体" w:hAnsi="黑体"/>
              </w:rPr>
              <w:t>N</w:t>
            </w:r>
            <w:r>
              <w:rPr>
                <w:rFonts w:ascii="黑体" w:eastAsia="黑体" w:hAnsi="黑体"/>
              </w:rPr>
              <w:t>次扩展信道（</w:t>
            </w:r>
            <w:r>
              <w:rPr>
                <w:rFonts w:ascii="黑体" w:eastAsia="黑体" w:hAnsi="黑体"/>
                <w:b/>
                <w:bCs/>
              </w:rPr>
              <w:t>X-Y</w:t>
            </w:r>
            <w:r>
              <w:rPr>
                <w:rFonts w:ascii="黑体" w:eastAsia="黑体" w:hAnsi="黑体"/>
              </w:rPr>
              <w:t>）的平均交互信息量</w:t>
            </w:r>
          </w:p>
          <w:p w:rsidR="00696DC0" w:rsidRDefault="009E2D22">
            <w:pPr>
              <w:tabs>
                <w:tab w:val="center" w:pos="4150"/>
                <w:tab w:val="right" w:pos="8301"/>
              </w:tabs>
            </w:pPr>
            <w:r>
              <w:tab/>
            </w:r>
            <w:r>
              <w:rPr>
                <w:position w:val="-118"/>
              </w:rPr>
              <w:object w:dxaOrig="3836" w:dyaOrig="2525">
                <v:shape id="_x0000_i1166" type="#_x0000_t75" style="width:192pt;height:126pt" o:ole="">
                  <v:imagedata r:id="rId292" o:title=""/>
                </v:shape>
                <o:OLEObject Type="Embed" ProgID="Equation.DSMT4" ShapeID="_x0000_i1166" DrawAspect="Content" ObjectID="_1692531531" r:id="rId293"/>
              </w:object>
            </w:r>
            <w:r>
              <w:tab/>
            </w:r>
          </w:p>
          <w:p w:rsidR="00696DC0" w:rsidRDefault="009E2D22">
            <w:pPr>
              <w:rPr>
                <w:rFonts w:ascii="黑体" w:eastAsia="黑体" w:hAnsi="黑体"/>
              </w:rPr>
            </w:pPr>
            <w:r>
              <w:rPr>
                <w:rFonts w:hint="eastAsia"/>
              </w:rPr>
              <w:t>9</w:t>
            </w:r>
            <w:r>
              <w:rPr>
                <w:rFonts w:ascii="黑体" w:eastAsia="黑体" w:hAnsi="黑体" w:hint="eastAsia"/>
              </w:rPr>
              <w:t>.</w:t>
            </w:r>
            <w:r>
              <w:rPr>
                <w:rFonts w:ascii="黑体" w:eastAsia="黑体" w:hAnsi="黑体"/>
              </w:rPr>
              <w:t>无记忆信源</w:t>
            </w:r>
            <w:r>
              <w:rPr>
                <w:rFonts w:ascii="黑体" w:eastAsia="黑体" w:hAnsi="黑体" w:hint="eastAsia"/>
              </w:rPr>
              <w:t>和无记忆信道条件下的信道容量</w:t>
            </w:r>
          </w:p>
          <w:p w:rsidR="00696DC0" w:rsidRDefault="009E2D22">
            <w:pPr>
              <w:tabs>
                <w:tab w:val="center" w:pos="4150"/>
                <w:tab w:val="right" w:pos="8301"/>
              </w:tabs>
            </w:pPr>
            <w:r>
              <w:tab/>
            </w:r>
            <w:r>
              <w:rPr>
                <w:position w:val="-76"/>
              </w:rPr>
              <w:object w:dxaOrig="3042" w:dyaOrig="1558">
                <v:shape id="_x0000_i1167" type="#_x0000_t75" style="width:152.25pt;height:78pt" o:ole="">
                  <v:imagedata r:id="rId294" o:title=""/>
                </v:shape>
                <o:OLEObject Type="Embed" ProgID="Equation.DSMT4" ShapeID="_x0000_i1167" DrawAspect="Content" ObjectID="_1692531532" r:id="rId295"/>
              </w:object>
            </w:r>
            <w:r>
              <w:tab/>
            </w:r>
          </w:p>
          <w:p w:rsidR="00696DC0" w:rsidRDefault="00696DC0">
            <w:pPr>
              <w:rPr>
                <w:rFonts w:ascii="Times New Roman" w:eastAsia="仿宋_GB2312" w:hAnsi="Times New Roman"/>
                <w:kern w:val="0"/>
                <w:sz w:val="24"/>
              </w:rPr>
            </w:pPr>
          </w:p>
        </w:tc>
        <w:tc>
          <w:tcPr>
            <w:tcW w:w="1894" w:type="dxa"/>
            <w:tcBorders>
              <w:top w:val="single" w:sz="4" w:space="0" w:color="auto"/>
              <w:left w:val="single" w:sz="4" w:space="0" w:color="auto"/>
              <w:right w:val="single" w:sz="4" w:space="0" w:color="auto"/>
            </w:tcBorders>
            <w:vAlign w:val="center"/>
          </w:tcPr>
          <w:p w:rsidR="00696DC0" w:rsidRDefault="00696DC0">
            <w:pPr>
              <w:widowControl/>
              <w:rPr>
                <w:rFonts w:ascii="Times New Roman" w:eastAsia="仿宋_GB2312" w:hAnsi="Times New Roman"/>
                <w:b/>
                <w:kern w:val="0"/>
                <w:sz w:val="24"/>
              </w:rPr>
            </w:pPr>
          </w:p>
          <w:p w:rsidR="00696DC0" w:rsidRDefault="00696DC0">
            <w:pPr>
              <w:widowControl/>
              <w:rPr>
                <w:rFonts w:ascii="Times New Roman" w:eastAsia="仿宋_GB2312" w:hAnsi="Times New Roman"/>
                <w:b/>
                <w:kern w:val="0"/>
                <w:sz w:val="24"/>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9E2D22">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此部分</w:t>
            </w:r>
            <w:r>
              <w:rPr>
                <w:rFonts w:ascii="Times New Roman" w:eastAsia="仿宋" w:hAnsi="Times New Roman"/>
                <w:bCs/>
                <w:kern w:val="0"/>
                <w:sz w:val="18"/>
                <w:szCs w:val="18"/>
              </w:rPr>
              <w:t>内容</w:t>
            </w:r>
            <w:r>
              <w:rPr>
                <w:rFonts w:ascii="Times New Roman" w:eastAsia="仿宋" w:hAnsi="Times New Roman" w:hint="eastAsia"/>
                <w:bCs/>
                <w:kern w:val="0"/>
                <w:sz w:val="18"/>
                <w:szCs w:val="18"/>
              </w:rPr>
              <w:t>讲解</w:t>
            </w:r>
            <w:r>
              <w:rPr>
                <w:rFonts w:ascii="Times New Roman" w:eastAsia="仿宋" w:hAnsi="Times New Roman"/>
                <w:bCs/>
                <w:kern w:val="0"/>
                <w:sz w:val="18"/>
                <w:szCs w:val="18"/>
              </w:rPr>
              <w:t>注意</w:t>
            </w:r>
            <w:r>
              <w:rPr>
                <w:rFonts w:ascii="Times New Roman" w:eastAsia="仿宋" w:hAnsi="Times New Roman"/>
                <w:bCs/>
                <w:kern w:val="0"/>
                <w:sz w:val="18"/>
                <w:szCs w:val="18"/>
              </w:rPr>
              <w:lastRenderedPageBreak/>
              <w:t>让学生了解</w:t>
            </w:r>
            <w:r>
              <w:rPr>
                <w:rFonts w:ascii="Times New Roman" w:eastAsia="仿宋" w:hAnsi="Times New Roman" w:hint="eastAsia"/>
                <w:bCs/>
                <w:kern w:val="0"/>
                <w:sz w:val="18"/>
                <w:szCs w:val="18"/>
              </w:rPr>
              <w:t>以单符号离散信道为基础</w:t>
            </w:r>
            <w:r>
              <w:rPr>
                <w:rFonts w:ascii="Times New Roman" w:eastAsia="仿宋" w:hAnsi="Times New Roman"/>
                <w:bCs/>
                <w:kern w:val="0"/>
                <w:sz w:val="18"/>
                <w:szCs w:val="18"/>
              </w:rPr>
              <w:t>。</w:t>
            </w: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9E2D22">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给出单符号</w:t>
            </w:r>
            <w:r>
              <w:rPr>
                <w:rFonts w:ascii="Times New Roman" w:eastAsia="仿宋" w:hAnsi="Times New Roman" w:hint="eastAsia"/>
                <w:bCs/>
                <w:kern w:val="0"/>
                <w:sz w:val="18"/>
                <w:szCs w:val="18"/>
              </w:rPr>
              <w:t>离散无记忆信道</w:t>
            </w:r>
            <w:r>
              <w:rPr>
                <w:rFonts w:ascii="Times New Roman" w:eastAsia="仿宋" w:hAnsi="Times New Roman" w:hint="eastAsia"/>
                <w:bCs/>
                <w:kern w:val="0"/>
                <w:sz w:val="18"/>
                <w:szCs w:val="18"/>
              </w:rPr>
              <w:t>与其</w:t>
            </w:r>
            <w:r>
              <w:rPr>
                <w:rFonts w:ascii="Times New Roman" w:eastAsia="仿宋" w:hAnsi="Times New Roman" w:hint="eastAsia"/>
                <w:bCs/>
                <w:kern w:val="0"/>
                <w:sz w:val="18"/>
                <w:szCs w:val="18"/>
              </w:rPr>
              <w:t>扩展信道</w:t>
            </w:r>
            <w:r>
              <w:rPr>
                <w:rFonts w:ascii="Times New Roman" w:eastAsia="仿宋" w:hAnsi="Times New Roman" w:hint="eastAsia"/>
                <w:bCs/>
                <w:kern w:val="0"/>
                <w:sz w:val="18"/>
                <w:szCs w:val="18"/>
              </w:rPr>
              <w:t>的区别于联系</w:t>
            </w: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9E2D22">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这些公式证明，具有共性，都是利用詹森不等式</w:t>
            </w: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9E2D22">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通过上面的推导，扩展信道的信道容量计算便水到渠成</w:t>
            </w: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9E2D22">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一般来说，独立并联信道，其本质是无记忆扩展信道</w:t>
            </w: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9E2D22">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该实践项目有助于培养学生如何通过现象提炼科学问题的能力，请同学们查阅资料，课外完成该实践项目</w:t>
            </w: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9E2D22">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简要回顾本章核心知识点</w:t>
            </w: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 w:hAnsi="Times New Roman"/>
                <w:bCs/>
                <w:kern w:val="0"/>
                <w:sz w:val="18"/>
                <w:szCs w:val="18"/>
              </w:rPr>
            </w:pPr>
          </w:p>
          <w:p w:rsidR="00696DC0" w:rsidRDefault="00696DC0">
            <w:pPr>
              <w:widowControl/>
              <w:rPr>
                <w:rFonts w:ascii="Times New Roman" w:eastAsia="仿宋_GB2312" w:hAnsi="Times New Roman"/>
                <w:b/>
                <w:kern w:val="0"/>
                <w:sz w:val="24"/>
              </w:rPr>
            </w:pPr>
          </w:p>
        </w:tc>
      </w:tr>
      <w:tr w:rsidR="00696DC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696DC0" w:rsidRDefault="009E2D22">
            <w:pPr>
              <w:jc w:val="left"/>
              <w:rPr>
                <w:rFonts w:ascii="Times New Roman" w:hAnsi="Times New Roman"/>
                <w:b/>
                <w:szCs w:val="21"/>
              </w:rPr>
            </w:pPr>
            <w:r>
              <w:rPr>
                <w:rFonts w:ascii="Times New Roman" w:hAnsi="Times New Roman"/>
                <w:b/>
                <w:szCs w:val="21"/>
              </w:rPr>
              <w:lastRenderedPageBreak/>
              <w:t>小结</w:t>
            </w:r>
          </w:p>
        </w:tc>
        <w:tc>
          <w:tcPr>
            <w:tcW w:w="8416" w:type="dxa"/>
            <w:gridSpan w:val="2"/>
            <w:vAlign w:val="center"/>
          </w:tcPr>
          <w:p w:rsidR="00696DC0" w:rsidRDefault="009E2D22">
            <w:pPr>
              <w:rPr>
                <w:rFonts w:ascii="Times New Roman" w:hAnsi="Times New Roman"/>
                <w:szCs w:val="21"/>
              </w:rPr>
            </w:pPr>
            <w:r>
              <w:rPr>
                <w:rFonts w:ascii="Times New Roman" w:hAnsi="Times New Roman" w:hint="eastAsia"/>
                <w:szCs w:val="21"/>
              </w:rPr>
              <w:t>通过对离散无记忆信道引出串联信道和并联信道并学会计算其信道容量，</w:t>
            </w:r>
            <w:r>
              <w:rPr>
                <w:rFonts w:ascii="Times New Roman" w:hAnsi="Times New Roman" w:hint="eastAsia"/>
                <w:szCs w:val="21"/>
              </w:rPr>
              <w:t>信源与</w:t>
            </w:r>
            <w:r>
              <w:rPr>
                <w:rFonts w:ascii="Times New Roman" w:hAnsi="Times New Roman" w:hint="eastAsia"/>
                <w:szCs w:val="21"/>
              </w:rPr>
              <w:t>信道匹配</w:t>
            </w:r>
            <w:r>
              <w:rPr>
                <w:rFonts w:ascii="Times New Roman" w:hAnsi="Times New Roman" w:hint="eastAsia"/>
                <w:szCs w:val="21"/>
              </w:rPr>
              <w:t>概念</w:t>
            </w:r>
            <w:r>
              <w:rPr>
                <w:rFonts w:ascii="Times New Roman" w:hAnsi="Times New Roman" w:hint="eastAsia"/>
                <w:szCs w:val="21"/>
              </w:rPr>
              <w:t>。</w:t>
            </w:r>
          </w:p>
        </w:tc>
      </w:tr>
      <w:tr w:rsidR="00696DC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696DC0" w:rsidRDefault="009E2D22">
            <w:pPr>
              <w:jc w:val="left"/>
              <w:rPr>
                <w:rFonts w:ascii="Times New Roman" w:hAnsi="Times New Roman"/>
                <w:szCs w:val="21"/>
              </w:rPr>
            </w:pPr>
            <w:r>
              <w:rPr>
                <w:rFonts w:ascii="Times New Roman" w:hAnsi="Times New Roman"/>
                <w:b/>
                <w:szCs w:val="21"/>
              </w:rPr>
              <w:t>复习要点</w:t>
            </w:r>
          </w:p>
        </w:tc>
        <w:tc>
          <w:tcPr>
            <w:tcW w:w="8416" w:type="dxa"/>
            <w:gridSpan w:val="2"/>
            <w:vAlign w:val="center"/>
          </w:tcPr>
          <w:p w:rsidR="00696DC0" w:rsidRDefault="009E2D22">
            <w:pPr>
              <w:rPr>
                <w:rFonts w:ascii="Times New Roman" w:hAnsi="Times New Roman"/>
                <w:szCs w:val="21"/>
              </w:rPr>
            </w:pPr>
            <w:r>
              <w:rPr>
                <w:rFonts w:ascii="Times New Roman" w:hAnsi="Times New Roman" w:hint="eastAsia"/>
                <w:szCs w:val="21"/>
              </w:rPr>
              <w:t>多符号离散信道概念及</w:t>
            </w:r>
            <w:r>
              <w:rPr>
                <w:rFonts w:ascii="Times New Roman" w:hAnsi="Times New Roman" w:hint="eastAsia"/>
                <w:szCs w:val="21"/>
              </w:rPr>
              <w:t>信道容量</w:t>
            </w:r>
            <w:r>
              <w:rPr>
                <w:rFonts w:ascii="Times New Roman" w:hAnsi="Times New Roman" w:hint="eastAsia"/>
                <w:szCs w:val="21"/>
              </w:rPr>
              <w:t>计算</w:t>
            </w:r>
          </w:p>
        </w:tc>
      </w:tr>
      <w:tr w:rsidR="00696DC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696DC0" w:rsidRDefault="009E2D22">
            <w:pPr>
              <w:jc w:val="left"/>
              <w:rPr>
                <w:rFonts w:ascii="Times New Roman" w:hAnsi="Times New Roman"/>
                <w:szCs w:val="21"/>
              </w:rPr>
            </w:pPr>
            <w:r>
              <w:rPr>
                <w:rFonts w:ascii="Times New Roman" w:hAnsi="Times New Roman"/>
                <w:b/>
                <w:szCs w:val="21"/>
              </w:rPr>
              <w:t>思考题</w:t>
            </w:r>
          </w:p>
        </w:tc>
        <w:tc>
          <w:tcPr>
            <w:tcW w:w="8416" w:type="dxa"/>
            <w:gridSpan w:val="2"/>
            <w:vAlign w:val="center"/>
          </w:tcPr>
          <w:p w:rsidR="00696DC0" w:rsidRDefault="009E2D22">
            <w:pPr>
              <w:rPr>
                <w:rFonts w:ascii="Times New Roman" w:hAnsi="Times New Roman"/>
                <w:szCs w:val="21"/>
              </w:rPr>
            </w:pPr>
            <w:r>
              <w:rPr>
                <w:rFonts w:ascii="Times New Roman" w:hAnsi="Times New Roman"/>
                <w:szCs w:val="21"/>
              </w:rPr>
              <w:t>1.</w:t>
            </w:r>
            <w:r>
              <w:rPr>
                <w:rFonts w:ascii="Times New Roman" w:hAnsi="Times New Roman" w:hint="eastAsia"/>
                <w:szCs w:val="21"/>
              </w:rPr>
              <w:t>对于多符号离散信道来说，</w:t>
            </w:r>
            <w:r>
              <w:rPr>
                <w:rFonts w:ascii="Times New Roman" w:hAnsi="Times New Roman" w:hint="eastAsia"/>
                <w:szCs w:val="21"/>
              </w:rPr>
              <w:t>N</w:t>
            </w:r>
            <w:r>
              <w:rPr>
                <w:rFonts w:ascii="Times New Roman" w:hAnsi="Times New Roman" w:hint="eastAsia"/>
                <w:szCs w:val="21"/>
              </w:rPr>
              <w:t>次拓展信道的互信息与其各个随机信道的平均互信息之间存在怎样的关系</w:t>
            </w:r>
            <w:r>
              <w:rPr>
                <w:rFonts w:ascii="Times New Roman" w:hAnsi="Times New Roman" w:hint="eastAsia"/>
                <w:szCs w:val="21"/>
              </w:rPr>
              <w:t>?</w:t>
            </w:r>
          </w:p>
        </w:tc>
      </w:tr>
      <w:tr w:rsidR="00696DC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696DC0" w:rsidRDefault="009E2D22">
            <w:pPr>
              <w:jc w:val="left"/>
              <w:rPr>
                <w:rFonts w:ascii="Times New Roman" w:hAnsi="Times New Roman"/>
                <w:szCs w:val="21"/>
              </w:rPr>
            </w:pPr>
            <w:r>
              <w:rPr>
                <w:rFonts w:ascii="Times New Roman" w:hAnsi="Times New Roman"/>
                <w:b/>
                <w:szCs w:val="21"/>
              </w:rPr>
              <w:t>作业题</w:t>
            </w:r>
          </w:p>
        </w:tc>
        <w:tc>
          <w:tcPr>
            <w:tcW w:w="8416" w:type="dxa"/>
            <w:gridSpan w:val="2"/>
            <w:vAlign w:val="center"/>
          </w:tcPr>
          <w:p w:rsidR="00696DC0" w:rsidRDefault="009E2D22">
            <w:pPr>
              <w:rPr>
                <w:rFonts w:ascii="Times New Roman" w:hAnsi="Times New Roman"/>
                <w:szCs w:val="21"/>
              </w:rPr>
            </w:pPr>
            <w:r>
              <w:rPr>
                <w:rFonts w:ascii="Times New Roman" w:hAnsi="Times New Roman" w:hint="eastAsia"/>
                <w:szCs w:val="21"/>
              </w:rPr>
              <w:t>4.8</w:t>
            </w:r>
          </w:p>
        </w:tc>
      </w:tr>
    </w:tbl>
    <w:p w:rsidR="009E2D22" w:rsidRDefault="009E2D22" w:rsidP="009E2D22">
      <w:r>
        <w:rPr>
          <w:rFonts w:hint="eastAsia"/>
        </w:rPr>
        <w:t>作者签名：</w:t>
      </w:r>
    </w:p>
    <w:p w:rsidR="009E2D22" w:rsidRDefault="009E2D22" w:rsidP="009E2D22">
      <w:r>
        <w:rPr>
          <w:rFonts w:ascii="Times New Roman" w:hAnsi="Times New Roman"/>
          <w:b/>
          <w:noProof/>
          <w:szCs w:val="21"/>
        </w:rPr>
        <w:drawing>
          <wp:inline distT="0" distB="0" distL="0" distR="0">
            <wp:extent cx="762000" cy="5143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96">
                      <a:extLst>
                        <a:ext uri="{28A0092B-C50C-407E-A947-70E740481C1C}">
                          <a14:useLocalDpi xmlns:a14="http://schemas.microsoft.com/office/drawing/2010/main" val="0"/>
                        </a:ext>
                      </a:extLst>
                    </a:blip>
                    <a:srcRect/>
                    <a:stretch>
                      <a:fillRect/>
                    </a:stretch>
                  </pic:blipFill>
                  <pic:spPr bwMode="auto">
                    <a:xfrm>
                      <a:off x="0" y="0"/>
                      <a:ext cx="762000" cy="514350"/>
                    </a:xfrm>
                    <a:prstGeom prst="rect">
                      <a:avLst/>
                    </a:prstGeom>
                    <a:noFill/>
                    <a:ln>
                      <a:noFill/>
                    </a:ln>
                  </pic:spPr>
                </pic:pic>
              </a:graphicData>
            </a:graphic>
          </wp:inline>
        </w:drawing>
      </w:r>
    </w:p>
    <w:p w:rsidR="00696DC0" w:rsidRDefault="00696DC0">
      <w:bookmarkStart w:id="1" w:name="_GoBack"/>
      <w:bookmarkEnd w:id="1"/>
    </w:p>
    <w:sectPr w:rsidR="00696D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262E9D3"/>
    <w:multiLevelType w:val="singleLevel"/>
    <w:tmpl w:val="F262E9D3"/>
    <w:lvl w:ilvl="0">
      <w:start w:val="1"/>
      <w:numFmt w:val="bullet"/>
      <w:lvlText w:val=""/>
      <w:lvlJc w:val="left"/>
      <w:pPr>
        <w:ind w:left="420" w:hanging="420"/>
      </w:pPr>
      <w:rPr>
        <w:rFonts w:ascii="Wingdings" w:hAnsi="Wingdings" w:hint="default"/>
      </w:rPr>
    </w:lvl>
  </w:abstractNum>
  <w:abstractNum w:abstractNumId="1" w15:restartNumberingAfterBreak="0">
    <w:nsid w:val="4A415CDB"/>
    <w:multiLevelType w:val="multilevel"/>
    <w:tmpl w:val="4A415CDB"/>
    <w:lvl w:ilvl="0">
      <w:start w:val="3"/>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452608"/>
    <w:rsid w:val="000B5E01"/>
    <w:rsid w:val="000E5FE2"/>
    <w:rsid w:val="005F4A80"/>
    <w:rsid w:val="00696DC0"/>
    <w:rsid w:val="008032E4"/>
    <w:rsid w:val="009E2D22"/>
    <w:rsid w:val="00D46681"/>
    <w:rsid w:val="00D96AD9"/>
    <w:rsid w:val="00F217DE"/>
    <w:rsid w:val="00F21AE6"/>
    <w:rsid w:val="00FD231F"/>
    <w:rsid w:val="02A20240"/>
    <w:rsid w:val="09AC74CE"/>
    <w:rsid w:val="0C517E48"/>
    <w:rsid w:val="0D256689"/>
    <w:rsid w:val="1FCE2B7A"/>
    <w:rsid w:val="225618F1"/>
    <w:rsid w:val="29433DAE"/>
    <w:rsid w:val="2C066C34"/>
    <w:rsid w:val="2C296C39"/>
    <w:rsid w:val="31533301"/>
    <w:rsid w:val="38DE674F"/>
    <w:rsid w:val="3921405B"/>
    <w:rsid w:val="3B5C12D1"/>
    <w:rsid w:val="3F2C10F5"/>
    <w:rsid w:val="48B752BD"/>
    <w:rsid w:val="4A452608"/>
    <w:rsid w:val="58DE7CDD"/>
    <w:rsid w:val="5E873AF4"/>
    <w:rsid w:val="665E38ED"/>
    <w:rsid w:val="6E913BFE"/>
    <w:rsid w:val="74F36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75F7DD4-D762-4989-84A2-18E25026B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0"/>
    <w:qFormat/>
    <w:pPr>
      <w:keepNext/>
      <w:keepLines/>
      <w:spacing w:beforeLines="200" w:before="200" w:afterLines="100" w:after="100" w:line="360" w:lineRule="auto"/>
      <w:jc w:val="center"/>
      <w:outlineLvl w:val="0"/>
    </w:pPr>
    <w:rPr>
      <w:rFonts w:ascii="Times New Roman" w:eastAsia="黑体" w:hAnsi="Times New Roman"/>
      <w:b/>
      <w:bCs/>
      <w:color w:val="000000"/>
      <w:kern w:val="44"/>
      <w:sz w:val="32"/>
      <w:szCs w:val="32"/>
    </w:rPr>
  </w:style>
  <w:style w:type="paragraph" w:styleId="2">
    <w:name w:val="heading 2"/>
    <w:basedOn w:val="a"/>
    <w:next w:val="a"/>
    <w:semiHidden/>
    <w:unhideWhenUsed/>
    <w:qFormat/>
    <w:pPr>
      <w:keepNext/>
      <w:keepLines/>
      <w:spacing w:beforeLines="50" w:before="50" w:afterLines="50" w:after="50" w:line="360" w:lineRule="auto"/>
      <w:outlineLvl w:val="1"/>
    </w:pPr>
    <w:rPr>
      <w:rFonts w:eastAsia="黑体" w:cstheme="majorBidi"/>
      <w:b/>
      <w:sz w:val="30"/>
      <w:szCs w:val="32"/>
    </w:rPr>
  </w:style>
  <w:style w:type="paragraph" w:styleId="3">
    <w:name w:val="heading 3"/>
    <w:basedOn w:val="a"/>
    <w:next w:val="a"/>
    <w:link w:val="30"/>
    <w:semiHidden/>
    <w:unhideWhenUsed/>
    <w:qFormat/>
    <w:pPr>
      <w:keepNext/>
      <w:keepLines/>
      <w:spacing w:beforeLines="50" w:before="50" w:afterLines="50" w:after="50" w:line="360" w:lineRule="auto"/>
      <w:outlineLvl w:val="2"/>
    </w:pPr>
    <w:rPr>
      <w:rFonts w:eastAsia="黑体" w:cstheme="minorBidi"/>
      <w:b/>
      <w:bCs/>
      <w:sz w:val="30"/>
      <w:szCs w:val="32"/>
    </w:rPr>
  </w:style>
  <w:style w:type="paragraph" w:styleId="4">
    <w:name w:val="heading 4"/>
    <w:basedOn w:val="a"/>
    <w:next w:val="a"/>
    <w:semiHidden/>
    <w:unhideWhenUsed/>
    <w:qFormat/>
    <w:pPr>
      <w:keepNext/>
      <w:keepLines/>
      <w:spacing w:beforeLines="50" w:before="50" w:after="10" w:line="360" w:lineRule="auto"/>
      <w:outlineLvl w:val="3"/>
    </w:pPr>
    <w:rPr>
      <w:rFonts w:ascii="Times New Roman" w:eastAsia="黑体" w:hAnsi="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30">
    <w:name w:val="标题 3 字符"/>
    <w:link w:val="3"/>
    <w:uiPriority w:val="9"/>
    <w:qFormat/>
    <w:rPr>
      <w:rFonts w:eastAsia="黑体" w:cstheme="minorBidi"/>
      <w:b/>
      <w:bCs/>
      <w:sz w:val="30"/>
      <w:szCs w:val="32"/>
    </w:rPr>
  </w:style>
  <w:style w:type="character" w:customStyle="1" w:styleId="10">
    <w:name w:val="标题 1 字符"/>
    <w:link w:val="1"/>
    <w:qFormat/>
    <w:rPr>
      <w:rFonts w:ascii="Times New Roman" w:eastAsia="黑体" w:hAnsi="Times New Roman" w:cs="Times New Roman"/>
      <w:b/>
      <w:bCs/>
      <w:color w:val="000000"/>
      <w:kern w:val="44"/>
      <w:sz w:val="32"/>
      <w:szCs w:val="32"/>
    </w:rPr>
  </w:style>
  <w:style w:type="character" w:customStyle="1" w:styleId="Char">
    <w:name w:val="页眉 Char"/>
    <w:basedOn w:val="a0"/>
    <w:qFormat/>
    <w:rPr>
      <w:rFonts w:ascii="Calibri" w:eastAsia="宋体" w:hAnsi="Calibri" w:cs="Times New Roman"/>
      <w:kern w:val="2"/>
      <w:sz w:val="18"/>
      <w:szCs w:val="18"/>
    </w:rPr>
  </w:style>
  <w:style w:type="character" w:customStyle="1" w:styleId="Char0">
    <w:name w:val="页脚 Char"/>
    <w:basedOn w:val="a0"/>
    <w:qFormat/>
    <w:rPr>
      <w:rFonts w:ascii="Calibri" w:eastAsia="宋体" w:hAnsi="Calibri" w:cs="Times New Roman"/>
      <w:kern w:val="2"/>
      <w:sz w:val="18"/>
      <w:szCs w:val="18"/>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207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1" Type="http://schemas.openxmlformats.org/officeDocument/2006/relationships/image" Target="media/image9.wmf"/><Relationship Id="rId42" Type="http://schemas.openxmlformats.org/officeDocument/2006/relationships/image" Target="media/image19.wmf"/><Relationship Id="rId63" Type="http://schemas.openxmlformats.org/officeDocument/2006/relationships/oleObject" Target="embeddings/oleObject29.bin"/><Relationship Id="rId84" Type="http://schemas.openxmlformats.org/officeDocument/2006/relationships/image" Target="media/image40.wmf"/><Relationship Id="rId138" Type="http://schemas.openxmlformats.org/officeDocument/2006/relationships/oleObject" Target="embeddings/oleObject65.bin"/><Relationship Id="rId159" Type="http://schemas.openxmlformats.org/officeDocument/2006/relationships/image" Target="media/image79.wmf"/><Relationship Id="rId170" Type="http://schemas.openxmlformats.org/officeDocument/2006/relationships/oleObject" Target="embeddings/oleObject81.bin"/><Relationship Id="rId191" Type="http://schemas.openxmlformats.org/officeDocument/2006/relationships/image" Target="media/image95.wmf"/><Relationship Id="rId205" Type="http://schemas.openxmlformats.org/officeDocument/2006/relationships/image" Target="media/image102.wmf"/><Relationship Id="rId226" Type="http://schemas.openxmlformats.org/officeDocument/2006/relationships/oleObject" Target="embeddings/oleObject109.bin"/><Relationship Id="rId247" Type="http://schemas.openxmlformats.org/officeDocument/2006/relationships/image" Target="media/image123.wmf"/><Relationship Id="rId107" Type="http://schemas.openxmlformats.org/officeDocument/2006/relationships/oleObject" Target="embeddings/oleObject51.bin"/><Relationship Id="rId268" Type="http://schemas.openxmlformats.org/officeDocument/2006/relationships/oleObject" Target="embeddings/oleObject130.bin"/><Relationship Id="rId289" Type="http://schemas.openxmlformats.org/officeDocument/2006/relationships/oleObject" Target="embeddings/oleObject140.bin"/><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oleObject" Target="embeddings/oleObject24.bin"/><Relationship Id="rId74" Type="http://schemas.openxmlformats.org/officeDocument/2006/relationships/image" Target="media/image35.wmf"/><Relationship Id="rId128" Type="http://schemas.openxmlformats.org/officeDocument/2006/relationships/oleObject" Target="embeddings/oleObject60.bin"/><Relationship Id="rId149" Type="http://schemas.openxmlformats.org/officeDocument/2006/relationships/image" Target="media/image74.wmf"/><Relationship Id="rId5" Type="http://schemas.openxmlformats.org/officeDocument/2006/relationships/webSettings" Target="webSettings.xml"/><Relationship Id="rId95" Type="http://schemas.openxmlformats.org/officeDocument/2006/relationships/oleObject" Target="embeddings/oleObject45.bin"/><Relationship Id="rId160" Type="http://schemas.openxmlformats.org/officeDocument/2006/relationships/oleObject" Target="embeddings/oleObject76.bin"/><Relationship Id="rId181" Type="http://schemas.openxmlformats.org/officeDocument/2006/relationships/image" Target="media/image90.wmf"/><Relationship Id="rId216" Type="http://schemas.openxmlformats.org/officeDocument/2006/relationships/oleObject" Target="embeddings/oleObject104.bin"/><Relationship Id="rId237" Type="http://schemas.openxmlformats.org/officeDocument/2006/relationships/image" Target="media/image118.wmf"/><Relationship Id="rId258" Type="http://schemas.openxmlformats.org/officeDocument/2006/relationships/oleObject" Target="embeddings/oleObject125.bin"/><Relationship Id="rId279" Type="http://schemas.openxmlformats.org/officeDocument/2006/relationships/oleObject" Target="embeddings/oleObject135.bin"/><Relationship Id="rId22" Type="http://schemas.openxmlformats.org/officeDocument/2006/relationships/oleObject" Target="embeddings/oleObject8.bin"/><Relationship Id="rId43" Type="http://schemas.openxmlformats.org/officeDocument/2006/relationships/oleObject" Target="embeddings/oleObject19.bin"/><Relationship Id="rId64" Type="http://schemas.openxmlformats.org/officeDocument/2006/relationships/image" Target="media/image30.wmf"/><Relationship Id="rId118" Type="http://schemas.openxmlformats.org/officeDocument/2006/relationships/oleObject" Target="embeddings/oleObject55.bin"/><Relationship Id="rId139" Type="http://schemas.openxmlformats.org/officeDocument/2006/relationships/image" Target="media/image69.wmf"/><Relationship Id="rId290" Type="http://schemas.openxmlformats.org/officeDocument/2006/relationships/image" Target="media/image145.wmf"/><Relationship Id="rId85" Type="http://schemas.openxmlformats.org/officeDocument/2006/relationships/oleObject" Target="embeddings/oleObject40.bin"/><Relationship Id="rId150" Type="http://schemas.openxmlformats.org/officeDocument/2006/relationships/oleObject" Target="embeddings/oleObject71.bin"/><Relationship Id="rId171" Type="http://schemas.openxmlformats.org/officeDocument/2006/relationships/image" Target="media/image85.wmf"/><Relationship Id="rId192" Type="http://schemas.openxmlformats.org/officeDocument/2006/relationships/oleObject" Target="embeddings/oleObject92.bin"/><Relationship Id="rId206" Type="http://schemas.openxmlformats.org/officeDocument/2006/relationships/oleObject" Target="embeddings/oleObject99.bin"/><Relationship Id="rId227" Type="http://schemas.openxmlformats.org/officeDocument/2006/relationships/image" Target="media/image113.wmf"/><Relationship Id="rId248" Type="http://schemas.openxmlformats.org/officeDocument/2006/relationships/oleObject" Target="embeddings/oleObject120.bin"/><Relationship Id="rId269" Type="http://schemas.openxmlformats.org/officeDocument/2006/relationships/image" Target="media/image134.png"/><Relationship Id="rId12" Type="http://schemas.openxmlformats.org/officeDocument/2006/relationships/oleObject" Target="embeddings/oleObject3.bin"/><Relationship Id="rId33" Type="http://schemas.openxmlformats.org/officeDocument/2006/relationships/image" Target="media/image14.png"/><Relationship Id="rId108" Type="http://schemas.openxmlformats.org/officeDocument/2006/relationships/image" Target="media/image52.png"/><Relationship Id="rId129" Type="http://schemas.openxmlformats.org/officeDocument/2006/relationships/image" Target="media/image64.wmf"/><Relationship Id="rId280" Type="http://schemas.openxmlformats.org/officeDocument/2006/relationships/image" Target="media/image140.wmf"/><Relationship Id="rId54" Type="http://schemas.openxmlformats.org/officeDocument/2006/relationships/image" Target="media/image25.wmf"/><Relationship Id="rId75" Type="http://schemas.openxmlformats.org/officeDocument/2006/relationships/oleObject" Target="embeddings/oleObject35.bin"/><Relationship Id="rId96" Type="http://schemas.openxmlformats.org/officeDocument/2006/relationships/image" Target="media/image46.wmf"/><Relationship Id="rId140" Type="http://schemas.openxmlformats.org/officeDocument/2006/relationships/oleObject" Target="embeddings/oleObject66.bin"/><Relationship Id="rId161" Type="http://schemas.openxmlformats.org/officeDocument/2006/relationships/image" Target="media/image80.wmf"/><Relationship Id="rId182" Type="http://schemas.openxmlformats.org/officeDocument/2006/relationships/oleObject" Target="embeddings/oleObject87.bin"/><Relationship Id="rId217" Type="http://schemas.openxmlformats.org/officeDocument/2006/relationships/image" Target="media/image108.wmf"/><Relationship Id="rId6" Type="http://schemas.openxmlformats.org/officeDocument/2006/relationships/image" Target="media/image1.png"/><Relationship Id="rId238" Type="http://schemas.openxmlformats.org/officeDocument/2006/relationships/oleObject" Target="embeddings/oleObject115.bin"/><Relationship Id="rId259" Type="http://schemas.openxmlformats.org/officeDocument/2006/relationships/image" Target="media/image129.wmf"/><Relationship Id="rId23" Type="http://schemas.openxmlformats.org/officeDocument/2006/relationships/image" Target="media/image10.wmf"/><Relationship Id="rId119" Type="http://schemas.openxmlformats.org/officeDocument/2006/relationships/image" Target="media/image59.wmf"/><Relationship Id="rId270" Type="http://schemas.openxmlformats.org/officeDocument/2006/relationships/image" Target="media/image135.wmf"/><Relationship Id="rId291" Type="http://schemas.openxmlformats.org/officeDocument/2006/relationships/oleObject" Target="embeddings/oleObject141.bin"/><Relationship Id="rId44" Type="http://schemas.openxmlformats.org/officeDocument/2006/relationships/image" Target="media/image20.wmf"/><Relationship Id="rId65" Type="http://schemas.openxmlformats.org/officeDocument/2006/relationships/oleObject" Target="embeddings/oleObject30.bin"/><Relationship Id="rId86" Type="http://schemas.openxmlformats.org/officeDocument/2006/relationships/image" Target="media/image41.wmf"/><Relationship Id="rId130" Type="http://schemas.openxmlformats.org/officeDocument/2006/relationships/oleObject" Target="embeddings/oleObject61.bin"/><Relationship Id="rId151" Type="http://schemas.openxmlformats.org/officeDocument/2006/relationships/image" Target="media/image75.wmf"/><Relationship Id="rId172" Type="http://schemas.openxmlformats.org/officeDocument/2006/relationships/oleObject" Target="embeddings/oleObject82.bin"/><Relationship Id="rId193" Type="http://schemas.openxmlformats.org/officeDocument/2006/relationships/image" Target="media/image96.wmf"/><Relationship Id="rId207" Type="http://schemas.openxmlformats.org/officeDocument/2006/relationships/image" Target="media/image103.wmf"/><Relationship Id="rId228" Type="http://schemas.openxmlformats.org/officeDocument/2006/relationships/oleObject" Target="embeddings/oleObject110.bin"/><Relationship Id="rId249" Type="http://schemas.openxmlformats.org/officeDocument/2006/relationships/image" Target="media/image124.wmf"/><Relationship Id="rId13" Type="http://schemas.openxmlformats.org/officeDocument/2006/relationships/image" Target="media/image5.wmf"/><Relationship Id="rId109" Type="http://schemas.openxmlformats.org/officeDocument/2006/relationships/image" Target="media/image53.png"/><Relationship Id="rId260" Type="http://schemas.openxmlformats.org/officeDocument/2006/relationships/oleObject" Target="embeddings/oleObject126.bin"/><Relationship Id="rId281" Type="http://schemas.openxmlformats.org/officeDocument/2006/relationships/oleObject" Target="embeddings/oleObject136.bin"/><Relationship Id="rId34" Type="http://schemas.openxmlformats.org/officeDocument/2006/relationships/image" Target="media/image15.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20" Type="http://schemas.openxmlformats.org/officeDocument/2006/relationships/oleObject" Target="embeddings/oleObject56.bin"/><Relationship Id="rId141" Type="http://schemas.openxmlformats.org/officeDocument/2006/relationships/image" Target="media/image70.wmf"/><Relationship Id="rId7" Type="http://schemas.openxmlformats.org/officeDocument/2006/relationships/image" Target="media/image2.wmf"/><Relationship Id="rId71" Type="http://schemas.openxmlformats.org/officeDocument/2006/relationships/oleObject" Target="embeddings/oleObject33.bin"/><Relationship Id="rId92" Type="http://schemas.openxmlformats.org/officeDocument/2006/relationships/image" Target="media/image44.wmf"/><Relationship Id="rId162" Type="http://schemas.openxmlformats.org/officeDocument/2006/relationships/oleObject" Target="embeddings/oleObject77.bin"/><Relationship Id="rId183" Type="http://schemas.openxmlformats.org/officeDocument/2006/relationships/image" Target="media/image91.wmf"/><Relationship Id="rId213" Type="http://schemas.openxmlformats.org/officeDocument/2006/relationships/image" Target="media/image106.wmf"/><Relationship Id="rId218" Type="http://schemas.openxmlformats.org/officeDocument/2006/relationships/oleObject" Target="embeddings/oleObject105.bin"/><Relationship Id="rId234" Type="http://schemas.openxmlformats.org/officeDocument/2006/relationships/oleObject" Target="embeddings/oleObject113.bin"/><Relationship Id="rId239" Type="http://schemas.openxmlformats.org/officeDocument/2006/relationships/image" Target="media/image119.wmf"/><Relationship Id="rId2" Type="http://schemas.openxmlformats.org/officeDocument/2006/relationships/numbering" Target="numbering.xml"/><Relationship Id="rId29" Type="http://schemas.openxmlformats.org/officeDocument/2006/relationships/image" Target="media/image13.wmf"/><Relationship Id="rId250" Type="http://schemas.openxmlformats.org/officeDocument/2006/relationships/oleObject" Target="embeddings/oleObject121.bin"/><Relationship Id="rId255" Type="http://schemas.openxmlformats.org/officeDocument/2006/relationships/image" Target="media/image127.wmf"/><Relationship Id="rId271" Type="http://schemas.openxmlformats.org/officeDocument/2006/relationships/oleObject" Target="embeddings/oleObject131.bin"/><Relationship Id="rId276" Type="http://schemas.openxmlformats.org/officeDocument/2006/relationships/image" Target="media/image138.wmf"/><Relationship Id="rId292" Type="http://schemas.openxmlformats.org/officeDocument/2006/relationships/image" Target="media/image146.wmf"/><Relationship Id="rId297" Type="http://schemas.openxmlformats.org/officeDocument/2006/relationships/fontTable" Target="fontTable.xml"/><Relationship Id="rId24" Type="http://schemas.openxmlformats.org/officeDocument/2006/relationships/oleObject" Target="embeddings/oleObject9.bin"/><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image" Target="media/image54.wmf"/><Relationship Id="rId115" Type="http://schemas.openxmlformats.org/officeDocument/2006/relationships/image" Target="media/image57.wmf"/><Relationship Id="rId131" Type="http://schemas.openxmlformats.org/officeDocument/2006/relationships/image" Target="media/image65.wmf"/><Relationship Id="rId136" Type="http://schemas.openxmlformats.org/officeDocument/2006/relationships/oleObject" Target="embeddings/oleObject64.bin"/><Relationship Id="rId157" Type="http://schemas.openxmlformats.org/officeDocument/2006/relationships/image" Target="media/image78.wmf"/><Relationship Id="rId178" Type="http://schemas.openxmlformats.org/officeDocument/2006/relationships/oleObject" Target="embeddings/oleObject85.bin"/><Relationship Id="rId61" Type="http://schemas.openxmlformats.org/officeDocument/2006/relationships/oleObject" Target="embeddings/oleObject28.bin"/><Relationship Id="rId82" Type="http://schemas.openxmlformats.org/officeDocument/2006/relationships/image" Target="media/image39.wmf"/><Relationship Id="rId152" Type="http://schemas.openxmlformats.org/officeDocument/2006/relationships/oleObject" Target="embeddings/oleObject72.bin"/><Relationship Id="rId173" Type="http://schemas.openxmlformats.org/officeDocument/2006/relationships/image" Target="media/image86.wmf"/><Relationship Id="rId194" Type="http://schemas.openxmlformats.org/officeDocument/2006/relationships/oleObject" Target="embeddings/oleObject93.bin"/><Relationship Id="rId199" Type="http://schemas.openxmlformats.org/officeDocument/2006/relationships/image" Target="media/image99.wmf"/><Relationship Id="rId203" Type="http://schemas.openxmlformats.org/officeDocument/2006/relationships/image" Target="media/image101.wmf"/><Relationship Id="rId208" Type="http://schemas.openxmlformats.org/officeDocument/2006/relationships/oleObject" Target="embeddings/oleObject100.bin"/><Relationship Id="rId229" Type="http://schemas.openxmlformats.org/officeDocument/2006/relationships/image" Target="media/image114.wmf"/><Relationship Id="rId19" Type="http://schemas.openxmlformats.org/officeDocument/2006/relationships/image" Target="media/image8.wmf"/><Relationship Id="rId224" Type="http://schemas.openxmlformats.org/officeDocument/2006/relationships/oleObject" Target="embeddings/oleObject108.bin"/><Relationship Id="rId240" Type="http://schemas.openxmlformats.org/officeDocument/2006/relationships/oleObject" Target="embeddings/oleObject116.bin"/><Relationship Id="rId245" Type="http://schemas.openxmlformats.org/officeDocument/2006/relationships/image" Target="media/image122.wmf"/><Relationship Id="rId261" Type="http://schemas.openxmlformats.org/officeDocument/2006/relationships/image" Target="media/image130.wmf"/><Relationship Id="rId266" Type="http://schemas.openxmlformats.org/officeDocument/2006/relationships/oleObject" Target="embeddings/oleObject129.bin"/><Relationship Id="rId287" Type="http://schemas.openxmlformats.org/officeDocument/2006/relationships/oleObject" Target="embeddings/oleObject139.bin"/><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oleObject" Target="embeddings/oleObject50.bin"/><Relationship Id="rId126" Type="http://schemas.openxmlformats.org/officeDocument/2006/relationships/oleObject" Target="embeddings/oleObject59.bin"/><Relationship Id="rId147" Type="http://schemas.openxmlformats.org/officeDocument/2006/relationships/image" Target="media/image73.wmf"/><Relationship Id="rId168" Type="http://schemas.openxmlformats.org/officeDocument/2006/relationships/oleObject" Target="embeddings/oleObject80.bin"/><Relationship Id="rId282" Type="http://schemas.openxmlformats.org/officeDocument/2006/relationships/image" Target="media/image141.wmf"/><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image" Target="media/image47.wmf"/><Relationship Id="rId121" Type="http://schemas.openxmlformats.org/officeDocument/2006/relationships/image" Target="media/image60.wmf"/><Relationship Id="rId142" Type="http://schemas.openxmlformats.org/officeDocument/2006/relationships/oleObject" Target="embeddings/oleObject67.bin"/><Relationship Id="rId163" Type="http://schemas.openxmlformats.org/officeDocument/2006/relationships/image" Target="media/image81.wmf"/><Relationship Id="rId184" Type="http://schemas.openxmlformats.org/officeDocument/2006/relationships/oleObject" Target="embeddings/oleObject88.bin"/><Relationship Id="rId189" Type="http://schemas.openxmlformats.org/officeDocument/2006/relationships/image" Target="media/image94.wmf"/><Relationship Id="rId219" Type="http://schemas.openxmlformats.org/officeDocument/2006/relationships/image" Target="media/image109.wmf"/><Relationship Id="rId3" Type="http://schemas.openxmlformats.org/officeDocument/2006/relationships/styles" Target="styles.xml"/><Relationship Id="rId214" Type="http://schemas.openxmlformats.org/officeDocument/2006/relationships/oleObject" Target="embeddings/oleObject103.bin"/><Relationship Id="rId230" Type="http://schemas.openxmlformats.org/officeDocument/2006/relationships/oleObject" Target="embeddings/oleObject111.bin"/><Relationship Id="rId235" Type="http://schemas.openxmlformats.org/officeDocument/2006/relationships/image" Target="media/image117.wmf"/><Relationship Id="rId251" Type="http://schemas.openxmlformats.org/officeDocument/2006/relationships/image" Target="media/image125.wmf"/><Relationship Id="rId256" Type="http://schemas.openxmlformats.org/officeDocument/2006/relationships/oleObject" Target="embeddings/oleObject124.bin"/><Relationship Id="rId277" Type="http://schemas.openxmlformats.org/officeDocument/2006/relationships/oleObject" Target="embeddings/oleObject134.bin"/><Relationship Id="rId298" Type="http://schemas.openxmlformats.org/officeDocument/2006/relationships/theme" Target="theme/theme1.xml"/><Relationship Id="rId25" Type="http://schemas.openxmlformats.org/officeDocument/2006/relationships/image" Target="media/image11.wmf"/><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oleObject" Target="embeddings/oleObject54.bin"/><Relationship Id="rId137" Type="http://schemas.openxmlformats.org/officeDocument/2006/relationships/image" Target="media/image68.wmf"/><Relationship Id="rId158" Type="http://schemas.openxmlformats.org/officeDocument/2006/relationships/oleObject" Target="embeddings/oleObject75.bin"/><Relationship Id="rId272" Type="http://schemas.openxmlformats.org/officeDocument/2006/relationships/image" Target="media/image136.wmf"/><Relationship Id="rId293" Type="http://schemas.openxmlformats.org/officeDocument/2006/relationships/oleObject" Target="embeddings/oleObject142.bin"/><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oleObject" Target="embeddings/oleObject52.bin"/><Relationship Id="rId132" Type="http://schemas.openxmlformats.org/officeDocument/2006/relationships/oleObject" Target="embeddings/oleObject62.bin"/><Relationship Id="rId153" Type="http://schemas.openxmlformats.org/officeDocument/2006/relationships/image" Target="media/image76.wmf"/><Relationship Id="rId174" Type="http://schemas.openxmlformats.org/officeDocument/2006/relationships/oleObject" Target="embeddings/oleObject83.bin"/><Relationship Id="rId179" Type="http://schemas.openxmlformats.org/officeDocument/2006/relationships/image" Target="media/image89.wmf"/><Relationship Id="rId195" Type="http://schemas.openxmlformats.org/officeDocument/2006/relationships/image" Target="media/image97.wmf"/><Relationship Id="rId209" Type="http://schemas.openxmlformats.org/officeDocument/2006/relationships/image" Target="media/image104.wmf"/><Relationship Id="rId190" Type="http://schemas.openxmlformats.org/officeDocument/2006/relationships/oleObject" Target="embeddings/oleObject91.bin"/><Relationship Id="rId204" Type="http://schemas.openxmlformats.org/officeDocument/2006/relationships/oleObject" Target="embeddings/oleObject98.bin"/><Relationship Id="rId220" Type="http://schemas.openxmlformats.org/officeDocument/2006/relationships/oleObject" Target="embeddings/oleObject106.bin"/><Relationship Id="rId225" Type="http://schemas.openxmlformats.org/officeDocument/2006/relationships/image" Target="media/image112.wmf"/><Relationship Id="rId241" Type="http://schemas.openxmlformats.org/officeDocument/2006/relationships/image" Target="media/image120.wmf"/><Relationship Id="rId246" Type="http://schemas.openxmlformats.org/officeDocument/2006/relationships/oleObject" Target="embeddings/oleObject119.bin"/><Relationship Id="rId267" Type="http://schemas.openxmlformats.org/officeDocument/2006/relationships/image" Target="media/image133.wmf"/><Relationship Id="rId288" Type="http://schemas.openxmlformats.org/officeDocument/2006/relationships/image" Target="media/image144.wmf"/><Relationship Id="rId15" Type="http://schemas.openxmlformats.org/officeDocument/2006/relationships/image" Target="media/image6.wmf"/><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image" Target="media/image51.wmf"/><Relationship Id="rId127" Type="http://schemas.openxmlformats.org/officeDocument/2006/relationships/image" Target="media/image63.wmf"/><Relationship Id="rId262" Type="http://schemas.openxmlformats.org/officeDocument/2006/relationships/oleObject" Target="embeddings/oleObject127.bin"/><Relationship Id="rId283" Type="http://schemas.openxmlformats.org/officeDocument/2006/relationships/oleObject" Target="embeddings/oleObject137.bin"/><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oleObject" Target="embeddings/oleObject57.bin"/><Relationship Id="rId143" Type="http://schemas.openxmlformats.org/officeDocument/2006/relationships/image" Target="media/image71.wmf"/><Relationship Id="rId148" Type="http://schemas.openxmlformats.org/officeDocument/2006/relationships/oleObject" Target="embeddings/oleObject70.bin"/><Relationship Id="rId164" Type="http://schemas.openxmlformats.org/officeDocument/2006/relationships/oleObject" Target="embeddings/oleObject78.bin"/><Relationship Id="rId169" Type="http://schemas.openxmlformats.org/officeDocument/2006/relationships/image" Target="media/image84.wmf"/><Relationship Id="rId185" Type="http://schemas.openxmlformats.org/officeDocument/2006/relationships/image" Target="media/image92.wmf"/><Relationship Id="rId4" Type="http://schemas.openxmlformats.org/officeDocument/2006/relationships/settings" Target="settings.xml"/><Relationship Id="rId9" Type="http://schemas.openxmlformats.org/officeDocument/2006/relationships/image" Target="media/image3.wmf"/><Relationship Id="rId180" Type="http://schemas.openxmlformats.org/officeDocument/2006/relationships/oleObject" Target="embeddings/oleObject86.bin"/><Relationship Id="rId210" Type="http://schemas.openxmlformats.org/officeDocument/2006/relationships/oleObject" Target="embeddings/oleObject101.bin"/><Relationship Id="rId215" Type="http://schemas.openxmlformats.org/officeDocument/2006/relationships/image" Target="media/image107.wmf"/><Relationship Id="rId236" Type="http://schemas.openxmlformats.org/officeDocument/2006/relationships/oleObject" Target="embeddings/oleObject114.bin"/><Relationship Id="rId257" Type="http://schemas.openxmlformats.org/officeDocument/2006/relationships/image" Target="media/image128.wmf"/><Relationship Id="rId278" Type="http://schemas.openxmlformats.org/officeDocument/2006/relationships/image" Target="media/image139.wmf"/><Relationship Id="rId26" Type="http://schemas.openxmlformats.org/officeDocument/2006/relationships/oleObject" Target="embeddings/oleObject10.bin"/><Relationship Id="rId231" Type="http://schemas.openxmlformats.org/officeDocument/2006/relationships/image" Target="media/image115.wmf"/><Relationship Id="rId252" Type="http://schemas.openxmlformats.org/officeDocument/2006/relationships/oleObject" Target="embeddings/oleObject122.bin"/><Relationship Id="rId273" Type="http://schemas.openxmlformats.org/officeDocument/2006/relationships/oleObject" Target="embeddings/oleObject132.bin"/><Relationship Id="rId294" Type="http://schemas.openxmlformats.org/officeDocument/2006/relationships/image" Target="media/image147.wmf"/><Relationship Id="rId47" Type="http://schemas.openxmlformats.org/officeDocument/2006/relationships/oleObject" Target="embeddings/oleObject21.bin"/><Relationship Id="rId68" Type="http://schemas.openxmlformats.org/officeDocument/2006/relationships/image" Target="media/image32.wmf"/><Relationship Id="rId89" Type="http://schemas.openxmlformats.org/officeDocument/2006/relationships/oleObject" Target="embeddings/oleObject42.bin"/><Relationship Id="rId112" Type="http://schemas.openxmlformats.org/officeDocument/2006/relationships/image" Target="media/image55.wmf"/><Relationship Id="rId133" Type="http://schemas.openxmlformats.org/officeDocument/2006/relationships/image" Target="media/image66.wmf"/><Relationship Id="rId154" Type="http://schemas.openxmlformats.org/officeDocument/2006/relationships/oleObject" Target="embeddings/oleObject73.bin"/><Relationship Id="rId175" Type="http://schemas.openxmlformats.org/officeDocument/2006/relationships/image" Target="media/image87.wmf"/><Relationship Id="rId196" Type="http://schemas.openxmlformats.org/officeDocument/2006/relationships/oleObject" Target="embeddings/oleObject94.bin"/><Relationship Id="rId200" Type="http://schemas.openxmlformats.org/officeDocument/2006/relationships/oleObject" Target="embeddings/oleObject96.bin"/><Relationship Id="rId16" Type="http://schemas.openxmlformats.org/officeDocument/2006/relationships/oleObject" Target="embeddings/oleObject5.bin"/><Relationship Id="rId221" Type="http://schemas.openxmlformats.org/officeDocument/2006/relationships/image" Target="media/image110.wmf"/><Relationship Id="rId242" Type="http://schemas.openxmlformats.org/officeDocument/2006/relationships/oleObject" Target="embeddings/oleObject117.bin"/><Relationship Id="rId263" Type="http://schemas.openxmlformats.org/officeDocument/2006/relationships/image" Target="media/image131.wmf"/><Relationship Id="rId284" Type="http://schemas.openxmlformats.org/officeDocument/2006/relationships/image" Target="media/image142.wmf"/><Relationship Id="rId37" Type="http://schemas.openxmlformats.org/officeDocument/2006/relationships/oleObject" Target="embeddings/oleObject16.bin"/><Relationship Id="rId58" Type="http://schemas.openxmlformats.org/officeDocument/2006/relationships/image" Target="media/image27.wmf"/><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image" Target="media/image61.wmf"/><Relationship Id="rId144" Type="http://schemas.openxmlformats.org/officeDocument/2006/relationships/oleObject" Target="embeddings/oleObject68.bin"/><Relationship Id="rId90" Type="http://schemas.openxmlformats.org/officeDocument/2006/relationships/image" Target="media/image43.wmf"/><Relationship Id="rId165" Type="http://schemas.openxmlformats.org/officeDocument/2006/relationships/image" Target="media/image82.wmf"/><Relationship Id="rId186" Type="http://schemas.openxmlformats.org/officeDocument/2006/relationships/oleObject" Target="embeddings/oleObject89.bin"/><Relationship Id="rId211" Type="http://schemas.openxmlformats.org/officeDocument/2006/relationships/image" Target="media/image105.wmf"/><Relationship Id="rId232" Type="http://schemas.openxmlformats.org/officeDocument/2006/relationships/oleObject" Target="embeddings/oleObject112.bin"/><Relationship Id="rId253" Type="http://schemas.openxmlformats.org/officeDocument/2006/relationships/image" Target="media/image126.wmf"/><Relationship Id="rId274" Type="http://schemas.openxmlformats.org/officeDocument/2006/relationships/image" Target="media/image137.wmf"/><Relationship Id="rId295" Type="http://schemas.openxmlformats.org/officeDocument/2006/relationships/oleObject" Target="embeddings/oleObject143.bin"/><Relationship Id="rId27" Type="http://schemas.openxmlformats.org/officeDocument/2006/relationships/image" Target="media/image12.wmf"/><Relationship Id="rId48" Type="http://schemas.openxmlformats.org/officeDocument/2006/relationships/image" Target="media/image22.wmf"/><Relationship Id="rId69" Type="http://schemas.openxmlformats.org/officeDocument/2006/relationships/oleObject" Target="embeddings/oleObject32.bin"/><Relationship Id="rId113" Type="http://schemas.openxmlformats.org/officeDocument/2006/relationships/oleObject" Target="embeddings/oleObject53.bin"/><Relationship Id="rId134" Type="http://schemas.openxmlformats.org/officeDocument/2006/relationships/oleObject" Target="embeddings/oleObject63.bin"/><Relationship Id="rId80" Type="http://schemas.openxmlformats.org/officeDocument/2006/relationships/image" Target="media/image38.wmf"/><Relationship Id="rId155" Type="http://schemas.openxmlformats.org/officeDocument/2006/relationships/image" Target="media/image77.wmf"/><Relationship Id="rId176" Type="http://schemas.openxmlformats.org/officeDocument/2006/relationships/oleObject" Target="embeddings/oleObject84.bin"/><Relationship Id="rId197" Type="http://schemas.openxmlformats.org/officeDocument/2006/relationships/image" Target="media/image98.wmf"/><Relationship Id="rId201" Type="http://schemas.openxmlformats.org/officeDocument/2006/relationships/image" Target="media/image100.wmf"/><Relationship Id="rId222" Type="http://schemas.openxmlformats.org/officeDocument/2006/relationships/oleObject" Target="embeddings/oleObject107.bin"/><Relationship Id="rId243" Type="http://schemas.openxmlformats.org/officeDocument/2006/relationships/image" Target="media/image121.wmf"/><Relationship Id="rId264" Type="http://schemas.openxmlformats.org/officeDocument/2006/relationships/oleObject" Target="embeddings/oleObject128.bin"/><Relationship Id="rId285" Type="http://schemas.openxmlformats.org/officeDocument/2006/relationships/oleObject" Target="embeddings/oleObject138.bin"/><Relationship Id="rId17" Type="http://schemas.openxmlformats.org/officeDocument/2006/relationships/image" Target="media/image7.wmf"/><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24" Type="http://schemas.openxmlformats.org/officeDocument/2006/relationships/oleObject" Target="embeddings/oleObject58.bin"/><Relationship Id="rId70" Type="http://schemas.openxmlformats.org/officeDocument/2006/relationships/image" Target="media/image33.wmf"/><Relationship Id="rId91" Type="http://schemas.openxmlformats.org/officeDocument/2006/relationships/oleObject" Target="embeddings/oleObject43.bin"/><Relationship Id="rId145" Type="http://schemas.openxmlformats.org/officeDocument/2006/relationships/image" Target="media/image72.wmf"/><Relationship Id="rId166" Type="http://schemas.openxmlformats.org/officeDocument/2006/relationships/oleObject" Target="embeddings/oleObject79.bin"/><Relationship Id="rId187" Type="http://schemas.openxmlformats.org/officeDocument/2006/relationships/image" Target="media/image93.wmf"/><Relationship Id="rId1" Type="http://schemas.openxmlformats.org/officeDocument/2006/relationships/customXml" Target="../customXml/item1.xml"/><Relationship Id="rId212" Type="http://schemas.openxmlformats.org/officeDocument/2006/relationships/oleObject" Target="embeddings/oleObject102.bin"/><Relationship Id="rId233" Type="http://schemas.openxmlformats.org/officeDocument/2006/relationships/image" Target="media/image116.wmf"/><Relationship Id="rId254" Type="http://schemas.openxmlformats.org/officeDocument/2006/relationships/oleObject" Target="embeddings/oleObject123.bin"/><Relationship Id="rId28" Type="http://schemas.openxmlformats.org/officeDocument/2006/relationships/oleObject" Target="embeddings/oleObject11.bin"/><Relationship Id="rId49" Type="http://schemas.openxmlformats.org/officeDocument/2006/relationships/oleObject" Target="embeddings/oleObject22.bin"/><Relationship Id="rId114" Type="http://schemas.openxmlformats.org/officeDocument/2006/relationships/image" Target="media/image56.png"/><Relationship Id="rId275" Type="http://schemas.openxmlformats.org/officeDocument/2006/relationships/oleObject" Target="embeddings/oleObject133.bin"/><Relationship Id="rId296" Type="http://schemas.openxmlformats.org/officeDocument/2006/relationships/image" Target="media/image148.jpeg"/><Relationship Id="rId60" Type="http://schemas.openxmlformats.org/officeDocument/2006/relationships/image" Target="media/image28.wmf"/><Relationship Id="rId81" Type="http://schemas.openxmlformats.org/officeDocument/2006/relationships/oleObject" Target="embeddings/oleObject38.bin"/><Relationship Id="rId135" Type="http://schemas.openxmlformats.org/officeDocument/2006/relationships/image" Target="media/image67.wmf"/><Relationship Id="rId156" Type="http://schemas.openxmlformats.org/officeDocument/2006/relationships/oleObject" Target="embeddings/oleObject74.bin"/><Relationship Id="rId177" Type="http://schemas.openxmlformats.org/officeDocument/2006/relationships/image" Target="media/image88.wmf"/><Relationship Id="rId198" Type="http://schemas.openxmlformats.org/officeDocument/2006/relationships/oleObject" Target="embeddings/oleObject95.bin"/><Relationship Id="rId202" Type="http://schemas.openxmlformats.org/officeDocument/2006/relationships/oleObject" Target="embeddings/oleObject97.bin"/><Relationship Id="rId223" Type="http://schemas.openxmlformats.org/officeDocument/2006/relationships/image" Target="media/image111.wmf"/><Relationship Id="rId244" Type="http://schemas.openxmlformats.org/officeDocument/2006/relationships/oleObject" Target="embeddings/oleObject118.bin"/><Relationship Id="rId18" Type="http://schemas.openxmlformats.org/officeDocument/2006/relationships/oleObject" Target="embeddings/oleObject6.bin"/><Relationship Id="rId39" Type="http://schemas.openxmlformats.org/officeDocument/2006/relationships/oleObject" Target="embeddings/oleObject17.bin"/><Relationship Id="rId265" Type="http://schemas.openxmlformats.org/officeDocument/2006/relationships/image" Target="media/image132.wmf"/><Relationship Id="rId286" Type="http://schemas.openxmlformats.org/officeDocument/2006/relationships/image" Target="media/image143.wmf"/><Relationship Id="rId50" Type="http://schemas.openxmlformats.org/officeDocument/2006/relationships/image" Target="media/image23.wmf"/><Relationship Id="rId104" Type="http://schemas.openxmlformats.org/officeDocument/2006/relationships/image" Target="media/image50.wmf"/><Relationship Id="rId125" Type="http://schemas.openxmlformats.org/officeDocument/2006/relationships/image" Target="media/image62.wmf"/><Relationship Id="rId146" Type="http://schemas.openxmlformats.org/officeDocument/2006/relationships/oleObject" Target="embeddings/oleObject69.bin"/><Relationship Id="rId167" Type="http://schemas.openxmlformats.org/officeDocument/2006/relationships/image" Target="media/image83.wmf"/><Relationship Id="rId188" Type="http://schemas.openxmlformats.org/officeDocument/2006/relationships/oleObject" Target="embeddings/oleObject90.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1210</Words>
  <Characters>6898</Characters>
  <Application>Microsoft Office Word</Application>
  <DocSecurity>0</DocSecurity>
  <Lines>57</Lines>
  <Paragraphs>16</Paragraphs>
  <ScaleCrop>false</ScaleCrop>
  <Company>Kingsoft</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dcterms:created xsi:type="dcterms:W3CDTF">2014-10-29T12:08:00Z</dcterms:created>
  <dcterms:modified xsi:type="dcterms:W3CDTF">2021-09-07T06:48:00Z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MTWinEqns">
    <vt:bool>true</vt:bool>
  </property>
  <property fmtid="{D5CDD505-2E9C-101B-9397-08002B2CF9AE}" pid="4" name="ICV">
    <vt:lpwstr>5F62237CB0404858A637A88E4E3E718E</vt:lpwstr>
  </property>
</Properties>
</file>