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6D374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5380078B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0FF6C87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08D926B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56B53AA9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多媒体教学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166D3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5C59DE21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4765BCD1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第1章 Linux基础</w:t>
            </w:r>
          </w:p>
        </w:tc>
      </w:tr>
      <w:tr w14:paraId="394AD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2FC9795A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教学</w:t>
            </w:r>
          </w:p>
          <w:p w14:paraId="0A92C92E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3FDB21C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654C6EE5">
            <w:pPr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了解Linux的发展历史和版权知识，了解Linux操作系统的软件组成，掌握虚拟机软件的安装与使用，掌握在虚拟机中安装openEuler操作系统的方法，了解openEuler救援模式。</w:t>
            </w:r>
          </w:p>
        </w:tc>
      </w:tr>
      <w:tr w14:paraId="47A08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56FB2843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0C3254D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5C1FB5F2">
            <w:pPr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能独立搭建虚拟机环境并完成openEuler操作系统的安装、登录与关闭，具备处理安装过程中常见问题的能力。</w:t>
            </w:r>
          </w:p>
        </w:tc>
      </w:tr>
      <w:tr w14:paraId="0FC69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23649AD0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58B24B7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5ADBC823">
            <w:pPr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了解国产openEuler操作系统的发展成就，增强信息领域自主可控意识与科技报国责任感，培养开源共享、遵纪守法的职业素养。</w:t>
            </w:r>
          </w:p>
        </w:tc>
      </w:tr>
      <w:tr w14:paraId="04B02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68ADB3EF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6E2AA8EA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29477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7856DA94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2DF650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教学内容</w:t>
            </w:r>
          </w:p>
        </w:tc>
      </w:tr>
      <w:tr w14:paraId="0CA8A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66B2D565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</w:t>
            </w:r>
          </w:p>
          <w:p w14:paraId="1D67325C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07CB8DDF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</w:t>
            </w:r>
          </w:p>
          <w:p w14:paraId="069EE4D7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3ADA204A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</w:t>
            </w:r>
          </w:p>
          <w:p w14:paraId="0ADEA298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F3CA929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</w:t>
            </w:r>
          </w:p>
          <w:p w14:paraId="7BA0BAF3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18D9266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</w:t>
            </w:r>
          </w:p>
          <w:p w14:paraId="1BCE633E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6939D76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一、复习提问：回顾操作系统的概念与作用，提问服务器常用的操作系统有哪些、Linux为什么能长期占据服务器操作系统的主要市场，由此引出本章的学习内容。</w:t>
            </w:r>
          </w:p>
          <w:p w14:paraId="7249491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498DFF1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1．发展历史与版权：Linux源于UNIX，1991年Linus Torvalds发布首个Linux内核；Linux内核遵循GPLv2许可证，可自由使用、修改和分发，但修改后必须继续开源，开源不等于无版权。</w:t>
            </w:r>
          </w:p>
          <w:p w14:paraId="308B240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2．软件组成：Linux由内核、命令解释工具（Shell）、实用工具和应用服务器四部分组成，内核负责管理软硬件资源，Shell负责与用户交互。</w:t>
            </w:r>
          </w:p>
          <w:p w14:paraId="7A8D5657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3．国产化替代：CentOS停止维护后，华为openEuler凭借开源免费、安全可控快速发展，2023年国内服务器操作系统市场份额位居第一。</w:t>
            </w:r>
          </w:p>
          <w:p w14:paraId="34A6B7D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4．虚拟机准备：使用VMware Workstation Pro创建虚拟机，按需配置CPU、内存、磁盘等硬件参数，为安装系统做好准备。</w:t>
            </w:r>
          </w:p>
          <w:p w14:paraId="25D54D46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5．安装openEuler：依次完成虚拟机配置、磁盘分区、安装设置和用户密码设置，安装后修改软件安装源以提高下载速度。</w:t>
            </w:r>
          </w:p>
          <w:p w14:paraId="598E522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6．救援模式：当系统无法正常启动时，可通过救援模式进入应急环境，修复系统文件或恢复数据。</w:t>
            </w:r>
          </w:p>
          <w:p w14:paraId="212DA9C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三、巩固练习：在虚拟机中完成openEuler的安装与首次登录，使用命令查看系统版本与内核信息，记录安装过程中的关键步骤。</w:t>
            </w:r>
          </w:p>
          <w:p w14:paraId="0390A9D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四、课堂小结：梳理Linux的发展历程与开源许可特点，归纳Linux系统的四大部分组成，明确虚拟机使用与救援模式的应用场景。</w:t>
            </w:r>
          </w:p>
          <w:p w14:paraId="51BEEAA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五、布置作业：完成本章练习题；预习第2章，在已安装系统中尝试输入几条命令并记录观察结果与疑问。</w:t>
            </w:r>
          </w:p>
        </w:tc>
      </w:tr>
      <w:tr w14:paraId="6B284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30F72FB3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6C677F90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65001F9E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025EA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3980776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753E342C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6ED9C6EA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52D91ADA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617BA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41493D5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5ACC5F8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第2章 命令行操作基础</w:t>
            </w:r>
          </w:p>
        </w:tc>
      </w:tr>
      <w:tr w14:paraId="44E2E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15CB45C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70924DC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25CB3D4F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752DF278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了解Linux命令的语法格式与操作技巧，熟悉Linux命令的分类，掌握登录和开关机命令、文件与目录操作命令以及打包压缩等常用命令。</w:t>
            </w:r>
          </w:p>
        </w:tc>
      </w:tr>
      <w:tr w14:paraId="67602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3C3B445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7112A2E2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77F0233A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能熟练使用Linux命令行完成文件和目录的创建、复制、移动、删除与查看，能对文件进行打包压缩和解压操作。</w:t>
            </w:r>
          </w:p>
        </w:tc>
      </w:tr>
      <w:tr w14:paraId="2467E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082DBB2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EFE3012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6621BCCE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培养严谨细致的操作习惯和规范意识，体会“命令即责任”，养成先思考后执行、重要数据先备份的安全操作意识。</w:t>
            </w:r>
          </w:p>
        </w:tc>
      </w:tr>
      <w:tr w14:paraId="44DC6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4EE49B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18F4C53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508FF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5ECFC33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13BE6415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005F0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60D6EDF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7B31BA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728C117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4D6112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46FC00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65B5B9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72BD7E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59CA23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4550C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115A003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141DEC5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一、复习提问：回顾上一章的安装与登录过程，提问除了图形界面外还能如何操作Linux、为什么要学习和使用命令行，引出命令行操作的重要性。</w:t>
            </w:r>
          </w:p>
          <w:p w14:paraId="34BB40FC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59DF183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1．命令基础知识：命令由命令名、选项和参数构成，选项控制命令行为，参数指定操作对象，并掌握Tab补全、调用历史命令等操作技巧。</w:t>
            </w:r>
          </w:p>
          <w:p w14:paraId="2749356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2．登录与开关机命令：login用于登录系统，last查看历史登录记录，exit退出当前会话，shutdown实现关机、重启与定时关机。</w:t>
            </w:r>
          </w:p>
          <w:p w14:paraId="731ACB4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3．目录结构：Linux采用以“/”为根的树形目录结构，文件路径分为绝对路径与相对路径，是文件操作的基础。</w:t>
            </w:r>
          </w:p>
          <w:p w14:paraId="7620B68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4．文件目录操作：pwd查看当前路径，cd切换目录，ls列出目录内容，mkdir创建目录，cp复制，touch新建空文件，mv移动或改名，rm删除文件或目录。</w:t>
            </w:r>
          </w:p>
          <w:p w14:paraId="1662769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5．文件内容查看：cat查看全部内容，head与tail查看文件的首尾部分，more与less分页浏览大文件。</w:t>
            </w:r>
          </w:p>
          <w:p w14:paraId="1FF9859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6．文件查找与链接：find按条件查找文件，locate借助数据库快速定位，which查找命令所在位置，ln创建硬链接或软链接。</w:t>
            </w:r>
          </w:p>
          <w:p w14:paraId="6E7FDB6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7．打包压缩：gzip压缩单个文件，tar可打包整个目录并常与gzip配合，实现文件的压缩与解压。</w:t>
            </w:r>
          </w:p>
          <w:p w14:paraId="58539BD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三、巩固练习：上机练习目录与文件的新建、复制、移动、删除和查看，完成一次打包压缩与解压的综合操作。</w:t>
            </w:r>
          </w:p>
          <w:p w14:paraId="3E9938E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四、课堂小结：归纳命令的通用语法格式与常用命令的适用场景，重点强调路径书写规范和rm等危险命令的使用注意事项。</w:t>
            </w:r>
          </w:p>
          <w:p w14:paraId="6FB8365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五、布置作业：完成本章练习题；整理一份常用命令清单，预习第3章文本编辑器与文本处理。</w:t>
            </w:r>
          </w:p>
        </w:tc>
      </w:tr>
      <w:tr w14:paraId="28D1D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14B90FE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532D5FFB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4A003F3C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3E260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1F80564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5A7260C9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554AF6C3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5C4DA385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44430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26CB517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05EDA81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第3章 文本编辑器及文本处理</w:t>
            </w:r>
          </w:p>
        </w:tc>
      </w:tr>
      <w:tr w14:paraId="3E91E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7A7BB1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54926D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0A49196E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17D4BD7B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理解文本编辑器在系统管理和开发中的作用，了解gedit、kedit、vim等编辑器的特点，掌握vim三种模式与核心操作，掌握grep、sed、awk文本处理方法。</w:t>
            </w:r>
          </w:p>
        </w:tc>
      </w:tr>
      <w:tr w14:paraId="476D3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234951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561D9A13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1E91C44E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能使用vim熟练完成文本文件的创建、编辑与保存，能运用grep、sed、awk完成文本的查找、替换、提取等处理。</w:t>
            </w:r>
          </w:p>
        </w:tc>
      </w:tr>
      <w:tr w14:paraId="5825B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6FE5408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22B62B84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5574ECD3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体会工具服务于效率的工程思维，培养耐心细致、精益求精的工匠精神，养成自主探究、查阅文档解决问题的学习习惯。</w:t>
            </w:r>
          </w:p>
        </w:tc>
      </w:tr>
      <w:tr w14:paraId="13E5A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32BFFC1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1105EEE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37107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42B6D4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787688B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54627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3EB7C7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227F22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55418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6B1910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9296D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6F98D59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8D461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3E42F6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45BDE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3511FC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2510B84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一、复习提问：回顾文件操作命令，提问如何创建并编辑一个文本文件、如何在海量文本中快速查找和批量处理需要的内容。</w:t>
            </w:r>
          </w:p>
          <w:p w14:paraId="2E185F0C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320F738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1．常用文本编辑器：gedit、kedit是图形化编辑器，操作直观；vim是功能强大的字符界面编辑器，更适合在服务器环境中使用。</w:t>
            </w:r>
          </w:p>
          <w:p w14:paraId="3166165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2．vim的启动与三种模式：vim分为命令模式、插入模式和末行模式，三种模式可以相互切换，插入模式用于输入文本。</w:t>
            </w:r>
          </w:p>
          <w:p w14:paraId="19596C6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3．命令模式操作：包括光标的快速移动、字符与整行的删除、文本的复制粘贴以及撤销与恢复等操作。</w:t>
            </w:r>
          </w:p>
          <w:p w14:paraId="5B6564A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4．末行模式操作：用于保存退出、查找替换、显示行号以及设置编辑环境等。</w:t>
            </w:r>
          </w:p>
          <w:p w14:paraId="564A748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5．文本处理三剑客：grep按行查找匹配内容，sed对流式文本进行替换与编辑，awk按列提取和处理数据。</w:t>
            </w:r>
          </w:p>
          <w:p w14:paraId="3659757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6．自动化处理思想：把多条命令组合使用，并通过脚本实现文本的批量处理，提高工作效率。</w:t>
            </w:r>
          </w:p>
          <w:p w14:paraId="2C5B484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三、巩固练习：使用vim编写并保存一个文本文件，运用grep、sed、awk完成指定的查找、替换与统计练习。</w:t>
            </w:r>
          </w:p>
          <w:p w14:paraId="064DB1FA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四、课堂小结：归纳vim三种模式的区别与常用操作，比较grep、sed、awk三种文本处理工具的适用场景。</w:t>
            </w:r>
          </w:p>
          <w:p w14:paraId="250D280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五、布置作业：完成本章练习题；用vim整理一份配置文件，总结操作中的常见失误与解决办法。</w:t>
            </w:r>
          </w:p>
        </w:tc>
      </w:tr>
      <w:tr w14:paraId="7CAEE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7A49EFF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39E53FC5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31005E43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57D79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058046CC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411276CF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384BA4AD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3F2A934D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3EF98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0CBB7C6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29E6F99D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第4章 用户和权限管理</w:t>
            </w:r>
          </w:p>
        </w:tc>
      </w:tr>
      <w:tr w14:paraId="37591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613AA5F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3A92093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72B9FC08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2837DA19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了解用户和组的基本概念及配置文件，掌握用户管理与组管理的基本命令，掌握文件类型、权限位的含义与权限管理命令，了解预设权限掩码的作用。</w:t>
            </w:r>
          </w:p>
        </w:tc>
      </w:tr>
      <w:tr w14:paraId="09316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05C96A8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F16FAB9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5DF36B56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能创建、修改和删除用户与组，能正确设置和修改文件权限与属主属组，能根据实际需求合理分配访问权限。</w:t>
            </w:r>
          </w:p>
        </w:tc>
      </w:tr>
      <w:tr w14:paraId="6B298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563F7C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0B6E0BE7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3DD0A121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树立最小权限的安全理念，理解权限与责任的对等关系，培养遵规守纪、按制度办事的职业素养和良好的安全意识。</w:t>
            </w:r>
          </w:p>
        </w:tc>
      </w:tr>
      <w:tr w14:paraId="6D71E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1B64D3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4B7AED2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21E3B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2B79B8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5CADB54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48B3D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6F8827C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27B83C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59DD709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5F4266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529AD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6F586BC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29FBDF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08208C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31F4E8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62386C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0AE24F6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一、复习提问：提问Linux为什么是多用户系统、不同用户访问同一文件时如何区分权限、root用户为什么必须谨慎使用。</w:t>
            </w:r>
          </w:p>
          <w:p w14:paraId="468A874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13A5503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1．用户与组的概念：Linux是多用户多任务系统，用户分为超级用户、普通用户和虚拟用户；/etc/passwd保存用户信息，/etc/shadow保存密码，/etc/group保存组信息。</w:t>
            </w:r>
          </w:p>
          <w:p w14:paraId="57FEDA5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2．用户管理命令：useradd创建用户，usermod修改用户属性，userdel删除用户，passwd设置或修改密码。</w:t>
            </w:r>
          </w:p>
          <w:p w14:paraId="7B12718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3．组管理命令：groupadd创建组，groupmod修改组属性，groupdel删除组，gpasswd管理组成员。</w:t>
            </w:r>
          </w:p>
          <w:p w14:paraId="3C7065E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4．文件类型与权限位：文件分为普通文件、目录、链接文件等类型；权限分为属主、属组和其他人三级，每级包含读、写、执行三种权限。</w:t>
            </w:r>
          </w:p>
          <w:p w14:paraId="20AF523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5．权限操作命令：chmod修改权限，chown修改文件的属主，chgrp修改文件的属组。</w:t>
            </w:r>
          </w:p>
          <w:p w14:paraId="4EB95FA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6．预设权限掩码：umask决定新建文件与目录的默认权限，可通过计算得出实际权限。</w:t>
            </w:r>
          </w:p>
          <w:p w14:paraId="50F5A6A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三、巩固练习：创建指定用户与组并设置密码，为其配置文件和目录权限，验证不同用户访问同一文件时的结果。</w:t>
            </w:r>
          </w:p>
          <w:p w14:paraId="4A57FBA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四、课堂小结：归纳用户与组的管理流程，总结权限的数字表示法与最小权限原则在实际配置中的应用要点。</w:t>
            </w:r>
          </w:p>
          <w:p w14:paraId="109B4BC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五、布置作业：完成本章练习题；为实训环境规划一套用户与权限方案，并动手实施验证。</w:t>
            </w:r>
          </w:p>
        </w:tc>
      </w:tr>
      <w:tr w14:paraId="3B603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63C8EFD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1F3B1FB0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14007E79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5908E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6883D6E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241216EC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1DFA882E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001ACEFF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20B97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707A99B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0C02643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第5章 软件包的安装和服务管理</w:t>
            </w:r>
          </w:p>
        </w:tc>
      </w:tr>
      <w:tr w14:paraId="218DB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44C9F9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23B60D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54F8D0B3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21C4173C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了解openEuler软件安装的几种方法，了解系统服务管理的概念，掌握rpm和dnf管理软件包的方法，掌握源代码安装的基本流程，掌握使用systemd管理服务的方法。</w:t>
            </w:r>
          </w:p>
        </w:tc>
      </w:tr>
      <w:tr w14:paraId="6BC9B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6FDE8A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206FE31E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3E669C8E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能使用rpm和dnf完成软件包的查询、安装、升级与卸载，能按步骤完成源代码编译安装，能用systemctl对服务进行启停和开机自启管理。</w:t>
            </w:r>
          </w:p>
        </w:tc>
      </w:tr>
      <w:tr w14:paraId="0D414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3B671B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6D9613F1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5FE9730D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培养开源软件版权意识和规范使用习惯，体会国产操作系统生态建设的重要性，养成查阅文档、独立解决问题的学习能力。</w:t>
            </w:r>
          </w:p>
        </w:tc>
      </w:tr>
      <w:tr w14:paraId="569B9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7DAC3B4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56B6EB5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3D353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0DCA84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4692A27C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5B2A5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522C42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08B450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BC572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617C55A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3032E0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3C3914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5C7FE3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2DD0764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C70B84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3AC0FD3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12D1A45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一、复习提问：提问在Linux中安装软件有哪些方式、软件安装完成后如何让服务随系统自动启动，引出本章的安装与管理方法。</w:t>
            </w:r>
          </w:p>
          <w:p w14:paraId="56FE172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71CB0FD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1．RPM软件包：RPM包名称包含名称、版本、发布号和平台等信息，具有安装方便但依赖处理复杂的特点，可用rpm命令完成查询、安装与卸载。</w:t>
            </w:r>
          </w:p>
          <w:p w14:paraId="521AFEF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2．dnf管理软件包：配置软件源后，使用dnf完成软件包的安装、查询、更新与卸载，并能自动解决软件包之间的依赖关系。</w:t>
            </w:r>
          </w:p>
          <w:p w14:paraId="65E30B5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3．源代码安装：优点是灵活、可定制，缺点是步骤繁琐，基本流程为下载解压、配置、编译和安装。</w:t>
            </w:r>
          </w:p>
          <w:p w14:paraId="4C20E00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4．systemd与Unit：Systemd是系统服务管理器，Unit是服务管理的基本单元，通过配置文件描述服务的启动方式。</w:t>
            </w:r>
          </w:p>
          <w:p w14:paraId="3A09659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5．服务管理：使用systemctl启动、停止、重启服务，查看服务状态并设置开机自启。</w:t>
            </w:r>
          </w:p>
          <w:p w14:paraId="5DC74A0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三、巩固练习：使用dnf安装指定软件并查看其版本信息，使用systemctl启动服务并验证服务运行状态。</w:t>
            </w:r>
          </w:p>
          <w:p w14:paraId="3DCE31E7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四、课堂小结：归纳三种软件安装方式的适用场景，梳理systemctl管理服务的常用子命令及其作用。</w:t>
            </w:r>
          </w:p>
          <w:p w14:paraId="600E7B7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五、布置作业：完成本章练习题；尝试用源代码方式安装一个小工具，并整理操作记录。</w:t>
            </w:r>
          </w:p>
        </w:tc>
      </w:tr>
      <w:tr w14:paraId="67A00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45DBCE2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006BFF66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7F039F14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41E4C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4C80F88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0F12268A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06399480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44704BAB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2A7A9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5BC9BD1D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60559E0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第6章 文件系统和磁盘管理</w:t>
            </w:r>
          </w:p>
        </w:tc>
      </w:tr>
      <w:tr w14:paraId="2090F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2F5695B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05FE206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3F4FBD25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5C266C6E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了解文件系统的基本概念与openEuler的文件系统类型，了解磁盘基本常识，掌握磁盘分区的方法，掌握格式化和挂载的方法，掌握逻辑卷管理的基本方法。</w:t>
            </w:r>
          </w:p>
        </w:tc>
      </w:tr>
      <w:tr w14:paraId="69C6B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5057B2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0B36B47C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77578379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能对新增磁盘进行分区、格式化与挂载，能通过配置文件实现开机自动挂载，能创建和管理逻辑卷及SWAP交换空间。</w:t>
            </w:r>
          </w:p>
        </w:tc>
      </w:tr>
      <w:tr w14:paraId="5B76E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1C2D03C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579E23CB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36525C11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培养数据安全意识与严谨的操作规范，理解分区有风险、操作需谨慎，养成重要数据先备份后操作的良好习惯。</w:t>
            </w:r>
          </w:p>
        </w:tc>
      </w:tr>
      <w:tr w14:paraId="5A8AE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67E45A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71FBD85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653A5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77CA72A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2A93C99F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5BC7A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50471C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4FDE67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5357D44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29ED5FE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FF84D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0BBB183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493AA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6AF794B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78B442E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1F109F4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6A9AD32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一、复习提问：提问新采购的硬盘能否直接存放文件、为什么必须先分区、格式化后才能挂载使用，引出磁盘管理流程。</w:t>
            </w:r>
          </w:p>
          <w:p w14:paraId="313DB6AA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5E21BF2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1．文件系统基本概念：文件系统负责组织和管理磁盘上的数据，openEuler常用XFS、ext4等类型，各目录通过挂载与分区建立联系。</w:t>
            </w:r>
          </w:p>
          <w:p w14:paraId="03B67DC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2．磁盘常识与SWAP：了解磁盘容量、扇区等基本参数，SWAP交换空间用于在物理内存不足时充当虚拟内存。</w:t>
            </w:r>
          </w:p>
          <w:p w14:paraId="3EFDF5F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3．分区工具与分区表类型：常用工具为fdisk和parted，MBR最多支持4个主分区，GPT则支持更大容量和更多分区。</w:t>
            </w:r>
          </w:p>
          <w:p w14:paraId="31F5DB0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4．分区操作：掌握分区的命名规则以及创建、删除分区的具体操作方法。</w:t>
            </w:r>
          </w:p>
          <w:p w14:paraId="450DDA9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5．格式化与挂载：使用mkfs对分区进行格式化，使用mount完成挂载，并通过配置文件实现开机自动挂载。</w:t>
            </w:r>
          </w:p>
          <w:p w14:paraId="157D6FE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6．逻辑卷管理：由物理卷、卷组和逻辑卷三层组成，支持在线扩容，提高磁盘使用的灵活性。</w:t>
            </w:r>
          </w:p>
          <w:p w14:paraId="36A8049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三、巩固练习：为虚拟机添加一块新磁盘，完成分区、格式化、挂载与开机自动挂载，并创建逻辑卷进行验证。</w:t>
            </w:r>
          </w:p>
          <w:p w14:paraId="0AFF155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四、课堂小结：归纳磁盘管理的完整流程与逻辑卷的层次关系，强调分区与格式化操作具有不可逆性，务必谨慎。</w:t>
            </w:r>
          </w:p>
          <w:p w14:paraId="38827DD6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五、布置作业：完成本章练习题；规划一套磁盘使用方案并动手实施，完整记录操作步骤。</w:t>
            </w:r>
          </w:p>
        </w:tc>
      </w:tr>
      <w:tr w14:paraId="11E83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2F58AF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6B2B1E84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6200BC86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78273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3681843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7211D513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694E616D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1417E834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56FEA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3DD6E1E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0E7CA6C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第7章 系统管理</w:t>
            </w:r>
          </w:p>
        </w:tc>
      </w:tr>
      <w:tr w14:paraId="1F558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125FA2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6FB7CD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22575AC7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3ECF1456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了解系统管理的主要工作领域，掌握定时任务at与周期任务cron的配置，掌握网卡配置文件与NetworkManager的用法，掌握进程信息查询、进程信号与优先级管理的方法。</w:t>
            </w:r>
          </w:p>
        </w:tc>
      </w:tr>
      <w:tr w14:paraId="2B14D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3B4EE3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6DFD5859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5F9699EF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能配置定时与周期任务，能查看和修改网络配置并验证连通性，能查询与管理进程，具备系统状态综合把控的能力。</w:t>
            </w:r>
          </w:p>
        </w:tc>
      </w:tr>
      <w:tr w14:paraId="14EBC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06E513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9924B2A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0514EC84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培养运维人员严谨负责、主动监控的职业态度，理解系统稳定运行对业务连续性的重要意义，树立服务意识与责任担当。</w:t>
            </w:r>
          </w:p>
        </w:tc>
      </w:tr>
      <w:tr w14:paraId="43B14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4E5C729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49A475A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5F6ED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5E5A5A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0B92D50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74B54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13EEC7A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7E9B85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5A8EE6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1934796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BB04CD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5171D9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7C76CA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4364486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542A709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3C39E4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260A150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一、复习提问：提问服务器需要定时备份和定时检查时应该怎么做、系统运行变慢时应从哪些方面进行排查，引出系统管理内容。</w:t>
            </w:r>
          </w:p>
          <w:p w14:paraId="457BD67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0155239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1．任务管理：at用于一次性定时任务，cron用于周期性任务，通过crontab配置定时执行计划。</w:t>
            </w:r>
          </w:p>
          <w:p w14:paraId="4148189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2．系统网络：了解网络管理的基本概念，掌握网卡设备配置文件中各项参数的含义。</w:t>
            </w:r>
          </w:p>
          <w:p w14:paraId="041CBEF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3．NetworkManager：用于统一管理网络连接，可通过图形界面或nmcli命令查看和配置网络。</w:t>
            </w:r>
          </w:p>
          <w:p w14:paraId="7D36FB9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4．进程信息查询：使用ps查看进程快照，使用top动态查看进程和系统资源占用情况。</w:t>
            </w:r>
          </w:p>
          <w:p w14:paraId="41A8387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5．进程信号与优先级：使用kill向进程发送信号以终止或重启进程，使用nice和renice调整进程优先级。</w:t>
            </w:r>
          </w:p>
          <w:p w14:paraId="7D8FF254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6．进程管理集成命令：综合运用pstree、pgrep等命令，快速定位和管理系统中的进程。</w:t>
            </w:r>
          </w:p>
          <w:p w14:paraId="1158F5A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三、巩固练习：配置一个定时任务并在指定时间验证执行结果，查询系统进程信息并结束指定进程。</w:t>
            </w:r>
          </w:p>
          <w:p w14:paraId="484A717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四、课堂小结：归纳系统管理的任务、网络、进程三大领域，梳理排查系统运行问题的基本思路和常用命令。</w:t>
            </w:r>
          </w:p>
          <w:p w14:paraId="210DCC3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五、布置作业：完成本章练习题；编写一份日常巡检清单，并在实训环境中演练一遍。</w:t>
            </w:r>
          </w:p>
        </w:tc>
      </w:tr>
      <w:tr w14:paraId="71549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16496F7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4ADD3E13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430190E9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1F33C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1F80B0A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53F6C865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54D655AB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24401F62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59A58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275FF9D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474674F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第8章 Shell脚本</w:t>
            </w:r>
          </w:p>
        </w:tc>
      </w:tr>
      <w:tr w14:paraId="2A7BA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73D659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556ECA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03D972D6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26458483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了解Shell脚本的发展历史与作用，掌握脚本开发环境的搭建和脚本的执行方法，掌握重定向与管道，掌握Shell特殊字符、变量与算术运算，掌握脚本的调试方法。</w:t>
            </w:r>
          </w:p>
        </w:tc>
      </w:tr>
      <w:tr w14:paraId="6EBDC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1AF9C8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57356323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5E260899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能编写、调试并执行简单的Shell脚本，能运用重定向、管道和变量完成命令的组合与数据的处理，实现任务的批量化执行。</w:t>
            </w:r>
          </w:p>
        </w:tc>
      </w:tr>
      <w:tr w14:paraId="27430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6E5AFB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24B24B90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369F3428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培养自动化思维与效率意识，体会开源社区协作与共享精神，养成规范编写、反复验证的工程习惯。</w:t>
            </w:r>
          </w:p>
        </w:tc>
      </w:tr>
      <w:tr w14:paraId="02547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34AC03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5D9186C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67B55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3B5AC57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71F5219C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47D33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69DDF4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4605E3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512ED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4F9CA5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436F8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1BD9B1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3A3EBA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10DC3EC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CB5570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632B8D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33F5C42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一、复习提问：回顾常用命令的使用，提问需要重复执行一批命令时逐条输入效率如何、有没有更高效的办法，引出Shell脚本。</w:t>
            </w:r>
          </w:p>
          <w:p w14:paraId="414464A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08F7C9D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1．Shell基础：Shell是用户与内核之间的“外壳”，负责解释执行用户命令，常见有Bash、zsh、ksh等，可通过命令查看当前使用的Shell。</w:t>
            </w:r>
          </w:p>
          <w:p w14:paraId="597A702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2．脚本内容与开发环境：脚本由若干Shell命令组成，可使用vim等编辑器编写，脚本开头一般需指明所使用的解释器。</w:t>
            </w:r>
          </w:p>
          <w:p w14:paraId="087F162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3．脚本的执行：既可通过赋予执行权限后直接运行，也可通过指定解释器调用执行，注意执行权限的设置。</w:t>
            </w:r>
          </w:p>
          <w:p w14:paraId="14BB038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4．重定向与管道：使用&gt;、&gt;&gt;、&lt;实现输入输出的重定向，使用管道符“|”把前一个命令的输出作为后一个命令的输入。</w:t>
            </w:r>
          </w:p>
          <w:p w14:paraId="0A25021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5．特殊字符、变量与算术运算：掌握变量的定义与引用、常见特殊字符的含义以及Shell中的算术运算方法。</w:t>
            </w:r>
          </w:p>
          <w:p w14:paraId="7DF8916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6．调试方法：使用调试模式逐条输出所执行的命令，便于快速定位脚本中的错误。</w:t>
            </w:r>
          </w:p>
          <w:p w14:paraId="4AB20E4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三、巩固练习：编写一个脚本完成指定任务并赋予执行权限，通过重定向与管道验证脚本的输出结果。</w:t>
            </w:r>
          </w:p>
          <w:p w14:paraId="6A0DEDB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四、课堂小结：归纳Shell脚本的基本结构，总结变量、重定向与管道的使用要点以及脚本调试的常用技巧。</w:t>
            </w:r>
          </w:p>
          <w:p w14:paraId="5B9B9DA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五、布置作业：完成本章练习题；编写一个简单的备份脚本，并在实训环境中测试通过。</w:t>
            </w:r>
          </w:p>
        </w:tc>
      </w:tr>
      <w:tr w14:paraId="474A0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72C980A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31655EA9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2800FCF3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5C6CC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058FA57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383FA446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30DE35C0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05BBD79F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68211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0C56DD3D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074A87AD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第9章 samba服务</w:t>
            </w:r>
          </w:p>
        </w:tc>
      </w:tr>
      <w:tr w14:paraId="475C3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59CE74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3291A2D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69C98324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54BC3AEE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了解Samba服务的作用与功能，掌握Samba的工作原理，掌握Samba的配置信息和主要配置文件，熟练掌握Samba服务的配置方法，掌握常见故障的修复方法。</w:t>
            </w:r>
          </w:p>
        </w:tc>
      </w:tr>
      <w:tr w14:paraId="6ECA7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013AD47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C131394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1A861B7B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能安装并启动Samba服务，能按需求配置用户主目录共享、匿名共享和普通用户共享目录，能排查并修复常见的共享访问故障。</w:t>
            </w:r>
          </w:p>
        </w:tc>
      </w:tr>
      <w:tr w14:paraId="3258C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552BDB0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00F2600F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7BE427F4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理解跨平台协作与互联互通的价值，培养规范化配置与文档记录的习惯，树立服务他人、协作共享的团队意识。</w:t>
            </w:r>
          </w:p>
        </w:tc>
      </w:tr>
      <w:tr w14:paraId="330EB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10E4389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336186C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1F9D0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20C9D12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5FBD15F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7698D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56CD0F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7A0621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09F57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7C8D29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2DB3C8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1C9471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18959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6FEEBF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481B1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3526C2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4905AF9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一、复习提问：提问Windows与Linux之间如何共享文件、企业办公环境中文件共享有哪些常见需求，引出Samba服务。</w:t>
            </w:r>
          </w:p>
          <w:p w14:paraId="24BF955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218634D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1．Samba简介：Samba用于实现Linux与Windows之间的文件和打印资源共享，基于SMB协议，起到跨平台“桥梁”的作用。</w:t>
            </w:r>
          </w:p>
          <w:p w14:paraId="0EB87A6C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2．工作原理：Samba通过smbd、nmbd等进程提供服务，完成客户端认证、共享访问与名称解析。</w:t>
            </w:r>
          </w:p>
          <w:p w14:paraId="4B399F0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3．安装与启动：安装Samba软件包，启动服务并设置开机自启，确认服务处于正常运行状态。</w:t>
            </w:r>
          </w:p>
          <w:p w14:paraId="401FF22A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4．主要配置文件：smb.conf由全局设置段与共享定义段组成，可设置共享路径、可写性、允许访问的用户等参数。</w:t>
            </w:r>
          </w:p>
          <w:p w14:paraId="5B5413E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5．日志与密码文件：日志文件用于记录访问与错误信息，密码文件用于管理Samba用户的账号与密码。</w:t>
            </w:r>
          </w:p>
          <w:p w14:paraId="32DEF9BC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6．配置实例：完成用户主目录共享、匿名共享和普通用户共享，并在Linux或Windows客户端访问验证。</w:t>
            </w:r>
          </w:p>
          <w:p w14:paraId="00BFDB5A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7．运维管理：通过分析日志定位访问失败的原因，掌握共享无法访问等常见故障的排查方法。</w:t>
            </w:r>
          </w:p>
          <w:p w14:paraId="7ACFDE6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三、巩固练习：配置一个匿名共享目录和一个用户共享目录，分别使用Linux与Windows客户端访问并验证权限。</w:t>
            </w:r>
          </w:p>
          <w:p w14:paraId="7D4BF056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四、课堂小结：归纳Samba配置的基本流程，总结共享权限与访问控制的设置要点和故障排查思路。</w:t>
            </w:r>
          </w:p>
          <w:p w14:paraId="6612B3D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五、布置作业：完成本章练习题；为实训室设计一套文件共享方案并动手实现。</w:t>
            </w:r>
          </w:p>
        </w:tc>
      </w:tr>
      <w:tr w14:paraId="36AD9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58B8ACC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1C2F7CCC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170FDEC2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6AFA4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63874655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2776B130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1E56E1F6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4ED180D7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02D09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6ACE2163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3204F90F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第10章 DNS服务</w:t>
            </w:r>
          </w:p>
        </w:tc>
      </w:tr>
      <w:tr w14:paraId="31FE5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477A60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189292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5748B89B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7C68BED1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了解DNS服务的作用与域名命名规则，掌握DNS的工作原理与查询过程，掌握DNS服务的配置信息，熟练掌握DNS服务的基本配置方法，掌握常见DNS配置功能。</w:t>
            </w:r>
          </w:p>
        </w:tc>
      </w:tr>
      <w:tr w14:paraId="6847B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6C4A23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1B133BF6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6A575F4A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能安装并配置DNS服务，能完成惟缓存、本地和备份DNS服务器的配置与验证，能根据实际需求调整域名解析设置。</w:t>
            </w:r>
          </w:p>
        </w:tc>
      </w:tr>
      <w:tr w14:paraId="7A88C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33EAB39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6EB2B4AD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3096C5F3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认识互联网基础设施服务的重要性和责任担当，培养严谨配置、反复验证的工作作风，树立网络安全与规范管理意识。</w:t>
            </w:r>
          </w:p>
        </w:tc>
      </w:tr>
      <w:tr w14:paraId="3EDF4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7EBDDC3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56AF46CF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7FF64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0EB6E5B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457709C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3AA56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378E43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1D5F359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E04B7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6860598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2C8117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3429A06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50B43E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2AE78C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41A65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25F7CC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3193A497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一、复习提问：提问访问网站时输入域名为什么就能找到对应服务器、域名是如何转换成IP地址的，引出DNS服务。</w:t>
            </w:r>
          </w:p>
          <w:p w14:paraId="6F9A33E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434520A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1．DNS简介与域名命名规则：DNS实现域名到IP地址的转换，域名按根域、顶级域、二级域等层次划分，便于记忆和管理。</w:t>
            </w:r>
          </w:p>
          <w:p w14:paraId="11AAEED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2．常用名字解析方式比较：DNS是互联网标准服务，mDNS与LLMNR用于局域网内自动解析，本地解析器依赖/etc/hosts文件。</w:t>
            </w:r>
          </w:p>
          <w:p w14:paraId="755AA44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3．安装和启动：安装DNS服务软件包并启动服务，了解DNS的分类以及正向、反向查询的方式。</w:t>
            </w:r>
          </w:p>
          <w:p w14:paraId="4242B207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4．主要配置文件：named.conf负责全局与区域声明，正向区域文件实现域名到IP的解析，反向区域文件实现IP到域名的解析。</w:t>
            </w:r>
          </w:p>
          <w:p w14:paraId="5FB463B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5．基本配置方法：掌握区域声明以及SOA、NS等资源记录的语法规范。</w:t>
            </w:r>
          </w:p>
          <w:p w14:paraId="3B18441B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6．配置实例：完成惟缓存DNS服务器、本地DNS服务器和备份DNS服务器的配置，并使用命令验证解析结果。</w:t>
            </w:r>
          </w:p>
          <w:p w14:paraId="13473A4C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三、巩固练习：搭建一台本地DNS服务器并配置正向与反向解析，使用nslookup等命令验证域名解析结果。</w:t>
            </w:r>
          </w:p>
          <w:p w14:paraId="4C24ACC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四、课堂小结：归纳DNS的解析流程与区域文件结构，总结正向、反向解析的配置要点及常见配置错误。</w:t>
            </w:r>
          </w:p>
          <w:p w14:paraId="7C67607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在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实训环境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中，设计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规划一套域名解析方案并配置验证。</w:t>
            </w:r>
          </w:p>
        </w:tc>
      </w:tr>
      <w:tr w14:paraId="6A05F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4577A8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79E7A0EE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7E073E28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33870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4D8151A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0E1185A5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0749F594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471A388C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695D2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52BA1C7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022A7BEC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第11章 WEB服务</w:t>
            </w:r>
          </w:p>
        </w:tc>
      </w:tr>
      <w:tr w14:paraId="031A4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2E3A348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04938B1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3EBBDC71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64FA99FF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了解Web服务的基本功能和常见Web服务器，理解HTTP协议，掌握Apache服务器的基础知识，掌握Apache配置文件的内容，掌握常见配置案例和验证方法。</w:t>
            </w:r>
          </w:p>
        </w:tc>
      </w:tr>
      <w:tr w14:paraId="2CAB6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49CA0B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02151BA7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686ECDD1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能安装并启动Apache服务器，能配置默认网页、用户个人主页和虚拟目录，能完成基于IP地址、端口号和域名的虚拟主机配置与验证。</w:t>
            </w:r>
          </w:p>
        </w:tc>
      </w:tr>
      <w:tr w14:paraId="1C2F6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1D3D64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56718AD0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5F9DB070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体会互联网服务对社会生活的重要影响，培养规范建站与安全运维意识，增强知识产权观念和合法使用网络资源的意识。</w:t>
            </w:r>
          </w:p>
        </w:tc>
      </w:tr>
      <w:tr w14:paraId="427F4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6664C1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13E1EAF8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54982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767E19D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20AF65B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02AB9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33BB94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390B05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2269481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686639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597F06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325485A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7B0C38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7B2B831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D57DF1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37C6E9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6D6B5126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一、复习提问：提问在浏览器中输入网址就能看到网页，这背后是谁在提供服务、一台服务器能否同时承载多个网站。</w:t>
            </w:r>
          </w:p>
          <w:p w14:paraId="3D98EF16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4F97F94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1．Web服务与常见Web服务器：Web服务通过HTTP等协议对外提供网页访问，常见软件有Apache和Nginx。</w:t>
            </w:r>
          </w:p>
          <w:p w14:paraId="140A5F19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2．HTTP协议基础：浏览器与服务器之间通过请求和响应进行交互，状态码表示请求的处理结果。</w:t>
            </w:r>
          </w:p>
          <w:p w14:paraId="11A6B77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3．安装和启动：安装Apache服务器软件包，启动服务并设置开机自启。</w:t>
            </w:r>
          </w:p>
          <w:p w14:paraId="4B9F062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4．配置文件：Apache主配置文件包含全局配置、目录配置和虚拟主机配置等部分，需要掌握常用指令的含义。</w:t>
            </w:r>
          </w:p>
          <w:p w14:paraId="1A18745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5．配置实例：完成默认网页发布、用户个人主页和虚拟目录的配置。</w:t>
            </w:r>
          </w:p>
          <w:p w14:paraId="345FBEC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6．虚拟主机：分别实现基于IP地址、端口号和域名的虚拟主机配置与访问验证。</w:t>
            </w:r>
          </w:p>
          <w:p w14:paraId="70CD630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三、巩固练习：安装并启动Apache，发布默认网页，配置一个基于域名的虚拟主机并访问验证。</w:t>
            </w:r>
          </w:p>
          <w:p w14:paraId="5B312956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四、课堂小结：归纳Apache配置文件的层次结构，总结三种虚拟主机的区别与配置要点和验证方法。</w:t>
            </w:r>
          </w:p>
          <w:p w14:paraId="3D48AA57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五、布置作业：完成本章练习题；为班级设计一个简易网站并部署到Apache服务器上。</w:t>
            </w:r>
          </w:p>
        </w:tc>
      </w:tr>
      <w:tr w14:paraId="77C53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2FC8CE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623EBCA9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59011E6F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2DF45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36812518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691169FB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61FA0801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69196D5B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382B3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3D7A789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1FF1AB6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第12章 FTP服务</w:t>
            </w:r>
          </w:p>
        </w:tc>
      </w:tr>
      <w:tr w14:paraId="191A17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0ACA1A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6FB36CB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1AF8C35C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63452A3C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了解FTP服务的基本功能，理解FTP的工作原理与用户类型，掌握FTP服务器软件包的安装和启动，掌握匿名用户、本地用户和虚拟用户的配置方法。</w:t>
            </w:r>
          </w:p>
        </w:tc>
      </w:tr>
      <w:tr w14:paraId="40441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33DA0B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6D6DF335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42052BD8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能安装并启动FTP服务，能分别完成匿名用户、本地用户和虚拟用户的配置与访问验证，能根据安全要求限制用户的操作权限。</w:t>
            </w:r>
          </w:p>
        </w:tc>
      </w:tr>
      <w:tr w14:paraId="033BF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06657B4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196E2CA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20012CB9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树立数据安全与合法使用意识，培养细致配置、严格验证的运维习惯，养成主动学习、独立排错的专业素养。</w:t>
            </w:r>
          </w:p>
        </w:tc>
      </w:tr>
      <w:tr w14:paraId="4BD43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41AFDD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2BC32F1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300EC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51B635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0C95361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13A13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599C48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0D329F1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3E71BC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11C79CC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55236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51F3405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03B31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003EE7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DC95DC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75130D5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2660349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一、复习提问：提问文件上传下载有哪些常用方式、企业为什么还要自行搭建FTP服务器，引出FTP服务的功能与价值。</w:t>
            </w:r>
          </w:p>
          <w:p w14:paraId="10BC2F7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45F1BF2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1．FTP简介：FTP基于控制连接和数据连接进行工作，用户分为匿名用户、本地用户和虚拟用户三类。</w:t>
            </w:r>
          </w:p>
          <w:p w14:paraId="1E951D1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2．软件包安装与启停：安装vsftpd服务软件包，启动服务并设置开机自启。</w:t>
            </w:r>
          </w:p>
          <w:p w14:paraId="2F1E80A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3．配置文件：掌握主配置文件中匿名访问、本地用户权限、目录限制等常用参数的含义。</w:t>
            </w:r>
          </w:p>
          <w:p w14:paraId="0880A59E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4．匿名用户配置：允许匿名用户访问，并设置其上传、下载权限。</w:t>
            </w:r>
          </w:p>
          <w:p w14:paraId="2DD61EA7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5．本地用户配置：设置本地用户登录后的目录限制与操作权限，防止越权访问。</w:t>
            </w:r>
          </w:p>
          <w:p w14:paraId="7C15D62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6．虚拟用户配置：掌握虚拟用户配置的基本步骤、配置过程与访问验证方法。</w:t>
            </w:r>
          </w:p>
          <w:p w14:paraId="1BE1E52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三、巩固练习：分别配置匿名用户与本地用户访问，使用客户端完成文件上传下载并验证权限限制是否生效。</w:t>
            </w:r>
          </w:p>
          <w:p w14:paraId="1681AE92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四、课堂小结：归纳三类FTP用户的区别与配置要点，总结FTP服务的权限设置与安全加固思路。</w:t>
            </w:r>
          </w:p>
          <w:p w14:paraId="7593115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五、布置作业：完成本章练习题；搭建一个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内部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使用的FTP服务器并编写配置说明。</w:t>
            </w:r>
          </w:p>
        </w:tc>
      </w:tr>
      <w:tr w14:paraId="09835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09D9EE0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4D659903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4401790D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tbl>
      <w:tblPr>
        <w:tblStyle w:val="1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030"/>
        <w:gridCol w:w="321"/>
        <w:gridCol w:w="1919"/>
        <w:gridCol w:w="875"/>
        <w:gridCol w:w="4382"/>
      </w:tblGrid>
      <w:tr w14:paraId="32283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1" w:type="dxa"/>
            <w:vAlign w:val="center"/>
          </w:tcPr>
          <w:p w14:paraId="108319FD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备课时间</w:t>
            </w:r>
          </w:p>
        </w:tc>
        <w:tc>
          <w:tcPr>
            <w:tcW w:w="3270" w:type="dxa"/>
            <w:gridSpan w:val="3"/>
            <w:vAlign w:val="center"/>
          </w:tcPr>
          <w:p w14:paraId="54135190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875" w:type="dxa"/>
            <w:vAlign w:val="center"/>
          </w:tcPr>
          <w:p w14:paraId="4B3A259B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课型</w:t>
            </w:r>
          </w:p>
        </w:tc>
        <w:tc>
          <w:tcPr>
            <w:tcW w:w="1601" w:type="dxa"/>
            <w:vAlign w:val="center"/>
          </w:tcPr>
          <w:p w14:paraId="7DE7A94F">
            <w:pP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多媒体教学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+实践教学</w:t>
            </w:r>
          </w:p>
        </w:tc>
      </w:tr>
      <w:tr w14:paraId="0459F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27CA1D2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课题</w:t>
            </w:r>
          </w:p>
        </w:tc>
        <w:tc>
          <w:tcPr>
            <w:tcW w:w="7874" w:type="dxa"/>
            <w:gridSpan w:val="5"/>
            <w:vAlign w:val="center"/>
          </w:tcPr>
          <w:p w14:paraId="3474F55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第13章 防火墙和安全模块</w:t>
            </w:r>
          </w:p>
        </w:tc>
      </w:tr>
      <w:tr w14:paraId="01184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restart"/>
            <w:vAlign w:val="center"/>
          </w:tcPr>
          <w:p w14:paraId="744AE2B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</w:t>
            </w:r>
          </w:p>
          <w:p w14:paraId="49F2B0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</w:t>
            </w:r>
          </w:p>
        </w:tc>
        <w:tc>
          <w:tcPr>
            <w:tcW w:w="1351" w:type="dxa"/>
            <w:gridSpan w:val="2"/>
            <w:vAlign w:val="center"/>
          </w:tcPr>
          <w:p w14:paraId="0449DB3E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知识目标</w:t>
            </w:r>
          </w:p>
        </w:tc>
        <w:tc>
          <w:tcPr>
            <w:tcW w:w="6523" w:type="dxa"/>
            <w:gridSpan w:val="3"/>
            <w:vAlign w:val="center"/>
          </w:tcPr>
          <w:p w14:paraId="0BB83B1D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理解防火墙的核心安全概念，了解iptables与nftables两种方案及firewalld的作用，掌握防火墙的工作机制和SELinux的工作机制，掌握主要配置命令与常见配置方法。</w:t>
            </w:r>
          </w:p>
        </w:tc>
      </w:tr>
      <w:tr w14:paraId="61B23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1D5623C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4834DC4A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能力目标</w:t>
            </w:r>
          </w:p>
        </w:tc>
        <w:tc>
          <w:tcPr>
            <w:tcW w:w="6523" w:type="dxa"/>
            <w:gridSpan w:val="3"/>
            <w:vAlign w:val="center"/>
          </w:tcPr>
          <w:p w14:paraId="5F32AB8E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能使用firewalld配置端口、服务与区域的访问规则，能查看和调整SELinux的工作模式与安全上下文，能完成常见的安全加固配置。</w:t>
            </w:r>
          </w:p>
        </w:tc>
      </w:tr>
      <w:tr w14:paraId="4FCB6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61" w:type="dxa"/>
            <w:vMerge w:val="continue"/>
            <w:vAlign w:val="center"/>
          </w:tcPr>
          <w:p w14:paraId="612E92B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1B9FD2E5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德育目标</w:t>
            </w:r>
          </w:p>
        </w:tc>
        <w:tc>
          <w:tcPr>
            <w:tcW w:w="6523" w:type="dxa"/>
            <w:gridSpan w:val="3"/>
            <w:vAlign w:val="center"/>
          </w:tcPr>
          <w:p w14:paraId="41A56F48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树立网络安全意识与总体国家安全观，理解安全是底线的责任内涵，培养按规范配置、不擅自关闭安全机制的职业操守。</w:t>
            </w:r>
          </w:p>
        </w:tc>
      </w:tr>
      <w:tr w14:paraId="1D809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61" w:type="dxa"/>
            <w:vAlign w:val="center"/>
          </w:tcPr>
          <w:p w14:paraId="2BE4BA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教学方法</w:t>
            </w:r>
          </w:p>
        </w:tc>
        <w:tc>
          <w:tcPr>
            <w:tcW w:w="7874" w:type="dxa"/>
            <w:gridSpan w:val="5"/>
            <w:vAlign w:val="center"/>
          </w:tcPr>
          <w:p w14:paraId="75D8090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教师讲解、演示、提问，任务驱动，学生上机实践。</w:t>
            </w:r>
          </w:p>
        </w:tc>
      </w:tr>
      <w:tr w14:paraId="019D6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91" w:type="dxa"/>
            <w:gridSpan w:val="2"/>
            <w:vAlign w:val="center"/>
          </w:tcPr>
          <w:p w14:paraId="3BCE618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教学过程</w:t>
            </w:r>
          </w:p>
        </w:tc>
        <w:tc>
          <w:tcPr>
            <w:tcW w:w="7497" w:type="dxa"/>
            <w:gridSpan w:val="4"/>
            <w:vAlign w:val="center"/>
          </w:tcPr>
          <w:p w14:paraId="769DC68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教学内容</w:t>
            </w:r>
          </w:p>
        </w:tc>
      </w:tr>
      <w:tr w14:paraId="7E251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8" w:hRule="atLeast"/>
          <w:jc w:val="center"/>
        </w:trPr>
        <w:tc>
          <w:tcPr>
            <w:tcW w:w="1791" w:type="dxa"/>
            <w:gridSpan w:val="2"/>
            <w:vAlign w:val="top"/>
          </w:tcPr>
          <w:p w14:paraId="7FBC86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一、复习提问</w:t>
            </w:r>
          </w:p>
          <w:p w14:paraId="7B8397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28E0AC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二、新授教学</w:t>
            </w:r>
          </w:p>
          <w:p w14:paraId="1B672C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7BAB9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三、巩固练习</w:t>
            </w:r>
          </w:p>
          <w:p w14:paraId="190271B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44A242F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四、课堂小结</w:t>
            </w:r>
          </w:p>
          <w:p w14:paraId="05675C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33ABB3E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五、布置作业</w:t>
            </w:r>
          </w:p>
          <w:p w14:paraId="7D1C7A8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497" w:type="dxa"/>
            <w:gridSpan w:val="4"/>
            <w:vAlign w:val="top"/>
          </w:tcPr>
          <w:p w14:paraId="53FBA743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一、复习提问：提问服务器直接暴露在网络上会面临哪些风险、为什么要限制端口访问和控制进程权限，引出防火墙与安全模块。</w:t>
            </w:r>
          </w:p>
          <w:p w14:paraId="1AAF0A48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二、新授教学：</w:t>
            </w:r>
          </w:p>
          <w:p w14:paraId="187DA88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1．防火墙概述：openEuler同时支持iptables和nftables两种方案，firewalld是更易用的防火墙管理工具。</w:t>
            </w:r>
          </w:p>
          <w:p w14:paraId="505749D0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2．安全模块概述：自主访问控制由文件权限实现，强制访问控制则由SELinux按统一策略进行控制。</w:t>
            </w:r>
          </w:p>
          <w:p w14:paraId="5CE6A09F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3．SELinux工作机制：为进程和文件分配安全上下文，按策略限制进程对文件的访问，防止越权操作。</w:t>
            </w:r>
          </w:p>
          <w:p w14:paraId="72EF962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4．防火墙配置：按区域、服务、端口和富规则进行配置，并查看当前生效的规则。</w:t>
            </w:r>
          </w:p>
          <w:p w14:paraId="77B0BD6D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5．安全模块配置：查看和修改SELinux的工作模式以及文件的安全上下文。</w:t>
            </w:r>
          </w:p>
          <w:p w14:paraId="67C46E7C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6．配置案例：完成防火墙与安全模块的联合配置，并验证服务的正常访问。</w:t>
            </w:r>
          </w:p>
          <w:p w14:paraId="4B832651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三、巩固练习：开放指定服务端口并验证访问结果，调整SELinux工作模式后观察并记录服务访问的变化。</w:t>
            </w:r>
          </w:p>
          <w:p w14:paraId="202F401A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四、课堂小结：归纳防火墙与SELinux的分工和配合关系，总结服务放行的标准配置流程与安全注意事项。</w:t>
            </w:r>
          </w:p>
          <w:p w14:paraId="6AD28335">
            <w:pPr>
              <w:pStyle w:val="6"/>
              <w:spacing w:line="360" w:lineRule="auto"/>
              <w:ind w:left="0" w:leftChars="0" w:firstLine="482" w:firstLineChars="0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五、布置作业：完成本章练习题；为实训服务器制定一份安全加固清单并逐项验证。</w:t>
            </w:r>
          </w:p>
        </w:tc>
      </w:tr>
      <w:tr w14:paraId="2018F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791" w:type="dxa"/>
            <w:gridSpan w:val="2"/>
            <w:vAlign w:val="center"/>
          </w:tcPr>
          <w:p w14:paraId="7C582E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课后记</w:t>
            </w:r>
          </w:p>
        </w:tc>
        <w:tc>
          <w:tcPr>
            <w:tcW w:w="7497" w:type="dxa"/>
            <w:gridSpan w:val="4"/>
            <w:vAlign w:val="center"/>
          </w:tcPr>
          <w:p w14:paraId="382AFE72">
            <w:pPr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 w14:paraId="3F01614D"/>
    <w:sectPr>
      <w:footerReference r:id="rId3" w:type="default"/>
      <w:footerReference r:id="rId4" w:type="even"/>
      <w:pgSz w:w="11907" w:h="16840"/>
      <w:pgMar w:top="1134" w:right="1134" w:bottom="1134" w:left="1134" w:header="737" w:footer="680" w:gutter="567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80266">
    <w:pPr>
      <w:pStyle w:val="9"/>
      <w:framePr w:wrap="around" w:vAnchor="text" w:hAnchor="page" w:x="9609" w:y="35"/>
      <w:tabs>
        <w:tab w:val="clear" w:pos="4153"/>
        <w:tab w:val="clear" w:pos="8306"/>
      </w:tabs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separate"/>
    </w:r>
    <w:r>
      <w:rPr>
        <w:rStyle w:val="18"/>
      </w:rPr>
      <w:t>33</w:t>
    </w:r>
    <w:r>
      <w:rPr>
        <w:rStyle w:val="18"/>
      </w:rPr>
      <w:fldChar w:fldCharType="end"/>
    </w:r>
  </w:p>
  <w:p w14:paraId="106EEBA4">
    <w:pPr>
      <w:pStyle w:val="9"/>
      <w:tabs>
        <w:tab w:val="clear" w:pos="4153"/>
        <w:tab w:val="clear" w:pos="8306"/>
      </w:tabs>
      <w:ind w:right="360"/>
      <w:rPr>
        <w:rFonts w:hint="eastAsia"/>
        <w:sz w:val="15"/>
        <w:szCs w:val="15"/>
      </w:rPr>
    </w:pPr>
  </w:p>
  <w:p w14:paraId="3EA6DB25">
    <w:pPr>
      <w:pStyle w:val="9"/>
      <w:tabs>
        <w:tab w:val="clear" w:pos="4153"/>
        <w:tab w:val="clear" w:pos="8306"/>
      </w:tabs>
      <w:ind w:right="360"/>
      <w:rPr>
        <w:rFonts w:hint="eastAsia"/>
        <w:sz w:val="15"/>
        <w:szCs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F239E">
    <w:pPr>
      <w:pStyle w:val="9"/>
      <w:framePr w:wrap="around" w:vAnchor="text" w:hAnchor="margin" w:xAlign="right" w:y="1"/>
      <w:tabs>
        <w:tab w:val="clear" w:pos="4153"/>
        <w:tab w:val="clear" w:pos="8306"/>
      </w:tabs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2B48036F">
    <w:pPr>
      <w:pStyle w:val="9"/>
      <w:tabs>
        <w:tab w:val="clear" w:pos="4153"/>
        <w:tab w:val="clear" w:pos="8306"/>
      </w:tabs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C4B5B71"/>
    <w:rsid w:val="1B1852C8"/>
    <w:rsid w:val="2FC33BD3"/>
    <w:rsid w:val="3E3F259F"/>
    <w:rsid w:val="59730B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jc w:val="center"/>
      <w:outlineLvl w:val="0"/>
    </w:pPr>
    <w:rPr>
      <w:rFonts w:ascii="Arial" w:hAnsi="Arial"/>
      <w:color w:val="000000"/>
      <w:kern w:val="0"/>
      <w:sz w:val="44"/>
      <w:szCs w:val="44"/>
      <w:lang w:val="zh-CN"/>
    </w:rPr>
  </w:style>
  <w:style w:type="paragraph" w:styleId="3">
    <w:name w:val="heading 2"/>
    <w:basedOn w:val="1"/>
    <w:next w:val="1"/>
    <w:uiPriority w:val="0"/>
    <w:pPr>
      <w:autoSpaceDE w:val="0"/>
      <w:autoSpaceDN w:val="0"/>
      <w:ind w:left="270" w:hanging="270"/>
      <w:jc w:val="left"/>
      <w:outlineLvl w:val="1"/>
    </w:pPr>
    <w:rPr>
      <w:rFonts w:ascii="Arial" w:hAnsi="Arial"/>
      <w:color w:val="000000"/>
      <w:kern w:val="0"/>
      <w:sz w:val="32"/>
      <w:szCs w:val="32"/>
      <w:lang w:val="zh-CN"/>
    </w:rPr>
  </w:style>
  <w:style w:type="paragraph" w:styleId="4">
    <w:name w:val="heading 3"/>
    <w:basedOn w:val="1"/>
    <w:next w:val="1"/>
    <w:qFormat/>
    <w:uiPriority w:val="0"/>
    <w:pPr>
      <w:autoSpaceDE w:val="0"/>
      <w:autoSpaceDN w:val="0"/>
      <w:ind w:left="585" w:hanging="225"/>
      <w:jc w:val="left"/>
      <w:outlineLvl w:val="2"/>
    </w:pPr>
    <w:rPr>
      <w:rFonts w:ascii="Arial" w:hAnsi="Arial"/>
      <w:color w:val="000000"/>
      <w:kern w:val="0"/>
      <w:sz w:val="28"/>
      <w:szCs w:val="28"/>
      <w:lang w:val="zh-CN"/>
    </w:rPr>
  </w:style>
  <w:style w:type="paragraph" w:styleId="5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link w:val="6"/>
    <w:semiHidden/>
    <w:qFormat/>
    <w:uiPriority w:val="0"/>
  </w:style>
  <w:style w:type="table" w:default="1" w:styleId="14">
    <w:name w:val="Normal Table"/>
    <w:semiHidden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Indent"/>
    <w:basedOn w:val="1"/>
    <w:link w:val="16"/>
    <w:uiPriority w:val="0"/>
    <w:pPr>
      <w:ind w:left="1619" w:leftChars="771" w:firstLine="59" w:firstLineChars="28"/>
    </w:pPr>
    <w:rPr>
      <w:rFonts w:ascii="Times New Roman" w:hAnsi="Times New Roman" w:eastAsia="宋体" w:cs="Times New Roman"/>
    </w:rPr>
  </w:style>
  <w:style w:type="paragraph" w:styleId="7">
    <w:name w:val="Plain Text"/>
    <w:basedOn w:val="1"/>
    <w:uiPriority w:val="0"/>
    <w:rPr>
      <w:rFonts w:ascii="宋体" w:hAnsi="Courier New" w:cs="Courier New"/>
      <w:szCs w:val="21"/>
    </w:rPr>
  </w:style>
  <w:style w:type="paragraph" w:styleId="8">
    <w:name w:val="Body Text Indent 2"/>
    <w:basedOn w:val="1"/>
    <w:qFormat/>
    <w:uiPriority w:val="0"/>
    <w:pPr>
      <w:ind w:left="1680" w:leftChars="8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0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ind w:left="1693" w:leftChars="800" w:hanging="13" w:hangingChars="6"/>
    </w:pPr>
  </w:style>
  <w:style w:type="paragraph" w:styleId="1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5">
    <w:name w:val="Table Grid"/>
    <w:basedOn w:val="14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page number"/>
    <w:basedOn w:val="16"/>
    <w:uiPriority w:val="0"/>
  </w:style>
  <w:style w:type="character" w:styleId="19">
    <w:name w:val="Hyperlink"/>
    <w:basedOn w:val="16"/>
    <w:link w:val="1"/>
    <w:uiPriority w:val="0"/>
    <w:rPr>
      <w:color w:val="0000FF"/>
      <w:u w:val="single"/>
    </w:rPr>
  </w:style>
  <w:style w:type="character" w:styleId="20">
    <w:name w:val="HTML Code"/>
    <w:basedOn w:val="16"/>
    <w:link w:val="1"/>
    <w:uiPriority w:val="0"/>
    <w:rPr>
      <w:rFonts w:ascii="Courier New" w:hAnsi="Courier New"/>
      <w:sz w:val="20"/>
    </w:rPr>
  </w:style>
  <w:style w:type="paragraph" w:customStyle="1" w:styleId="21">
    <w:name w:val="正文+1.25行+小四"/>
    <w:basedOn w:val="1"/>
    <w:uiPriority w:val="0"/>
    <w:pPr>
      <w:spacing w:line="300" w:lineRule="auto"/>
    </w:pPr>
    <w:rPr>
      <w:sz w:val="24"/>
    </w:rPr>
  </w:style>
  <w:style w:type="paragraph" w:customStyle="1" w:styleId="22">
    <w:name w:val="图题"/>
    <w:basedOn w:val="1"/>
    <w:qFormat/>
    <w:uiPriority w:val="0"/>
    <w:pPr>
      <w:spacing w:before="120" w:after="120" w:line="312" w:lineRule="atLeast"/>
      <w:ind w:firstLine="425"/>
      <w:jc w:val="center"/>
    </w:pPr>
    <w:rPr>
      <w:sz w:val="18"/>
      <w:szCs w:val="20"/>
    </w:rPr>
  </w:style>
  <w:style w:type="paragraph" w:customStyle="1" w:styleId="23">
    <w:name w:val="style2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character" w:customStyle="1" w:styleId="24">
    <w:name w:val="style321"/>
    <w:basedOn w:val="16"/>
    <w:qFormat/>
    <w:uiPriority w:val="0"/>
    <w:rPr>
      <w:b/>
      <w:bCs/>
      <w:color w:val="0033FF"/>
    </w:rPr>
  </w:style>
  <w:style w:type="character" w:customStyle="1" w:styleId="25">
    <w:name w:val="style281"/>
    <w:basedOn w:val="16"/>
    <w:qFormat/>
    <w:uiPriority w:val="0"/>
    <w:rPr>
      <w:color w:val="0066FF"/>
    </w:rPr>
  </w:style>
  <w:style w:type="paragraph" w:customStyle="1" w:styleId="26">
    <w:name w:val="_Style 1"/>
    <w:basedOn w:val="1"/>
    <w:next w:val="7"/>
    <w:uiPriority w:val="0"/>
    <w:rPr>
      <w:rFonts w:ascii="宋体" w:hAnsi="Courier New"/>
      <w:szCs w:val="20"/>
    </w:rPr>
  </w:style>
  <w:style w:type="paragraph" w:customStyle="1" w:styleId="27">
    <w:name w:val="style3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Cs w:val="21"/>
    </w:rPr>
  </w:style>
  <w:style w:type="character" w:customStyle="1" w:styleId="28">
    <w:name w:val="style261"/>
    <w:basedOn w:val="16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826</Words>
  <Characters>978</Characters>
  <TotalTime>6</TotalTime>
  <ScaleCrop>false</ScaleCrop>
  <LinksUpToDate>false</LinksUpToDate>
  <CharactersWithSpaces>982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2026-10-04T17:44:00Z</dcterms:created>
  <dc:creator>ykwan</dc:creator>
  <cp:lastModifiedBy>阳爸</cp:lastModifiedBy>
  <dcterms:modified xsi:type="dcterms:W3CDTF">2026-10-04T10:00:52Z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eyJoZGlkIjoiMDY5NmFjMmM4ZTljMGJiZDAxN2JmYTc0NGI0NmFiNDgiLCJ1c2VySWQiOiI4MjIxODY3MzAifQ==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E4345295A662483DBDEEF23784CBEDAA_12</vt:lpwstr>
  </property>
</Properties>
</file>